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D50" w:rsidRDefault="00494D50">
      <w:pPr>
        <w:spacing w:before="6"/>
        <w:rPr>
          <w:rFonts w:ascii="Times New Roman" w:eastAsia="Times New Roman" w:hAnsi="Times New Roman" w:cs="Times New Roman"/>
          <w:sz w:val="10"/>
          <w:szCs w:val="10"/>
        </w:rPr>
      </w:pPr>
    </w:p>
    <w:tbl>
      <w:tblPr>
        <w:tblStyle w:val="TableNormal"/>
        <w:tblW w:w="0" w:type="auto"/>
        <w:jc w:val="center"/>
        <w:tblInd w:w="-150" w:type="dxa"/>
        <w:tblLayout w:type="fixed"/>
        <w:tblLook w:val="01E0" w:firstRow="1" w:lastRow="1" w:firstColumn="1" w:lastColumn="1" w:noHBand="0" w:noVBand="0"/>
      </w:tblPr>
      <w:tblGrid>
        <w:gridCol w:w="5084"/>
        <w:gridCol w:w="4868"/>
      </w:tblGrid>
      <w:tr w:rsidR="00494D50" w:rsidRPr="007F13A5" w:rsidTr="00842799">
        <w:trPr>
          <w:trHeight w:hRule="exact" w:val="3578"/>
          <w:jc w:val="center"/>
        </w:trPr>
        <w:tc>
          <w:tcPr>
            <w:tcW w:w="9952" w:type="dxa"/>
            <w:gridSpan w:val="2"/>
            <w:tcBorders>
              <w:top w:val="single" w:sz="5" w:space="0" w:color="000000"/>
              <w:left w:val="single" w:sz="5" w:space="0" w:color="000000"/>
              <w:bottom w:val="single" w:sz="5" w:space="0" w:color="000000"/>
              <w:right w:val="single" w:sz="5" w:space="0" w:color="000000"/>
            </w:tcBorders>
          </w:tcPr>
          <w:p w:rsidR="00494D50" w:rsidRPr="007F13A5" w:rsidRDefault="00B05300" w:rsidP="00BD1259">
            <w:pPr>
              <w:pStyle w:val="TableParagraph"/>
              <w:spacing w:before="167"/>
              <w:jc w:val="center"/>
              <w:rPr>
                <w:rFonts w:ascii="Times New Roman" w:eastAsia="Times New Roman" w:hAnsi="Times New Roman" w:cs="Times New Roman"/>
                <w:sz w:val="28"/>
                <w:szCs w:val="28"/>
                <w:lang w:val="ru-RU"/>
              </w:rPr>
            </w:pPr>
            <w:r w:rsidRPr="007F13A5">
              <w:rPr>
                <w:rFonts w:ascii="Times New Roman" w:hAnsi="Times New Roman"/>
                <w:b/>
                <w:spacing w:val="-1"/>
                <w:sz w:val="28"/>
                <w:lang w:val="ru-RU"/>
              </w:rPr>
              <w:t>ФГБОУ</w:t>
            </w:r>
            <w:r w:rsidRPr="007F13A5">
              <w:rPr>
                <w:rFonts w:ascii="Times New Roman" w:hAnsi="Times New Roman"/>
                <w:b/>
                <w:sz w:val="28"/>
                <w:lang w:val="ru-RU"/>
              </w:rPr>
              <w:t xml:space="preserve"> ВО</w:t>
            </w:r>
          </w:p>
          <w:p w:rsidR="00494D50" w:rsidRPr="007F13A5" w:rsidRDefault="00B05300" w:rsidP="00BD1259">
            <w:pPr>
              <w:pStyle w:val="TableParagraph"/>
              <w:ind w:right="1"/>
              <w:jc w:val="center"/>
              <w:rPr>
                <w:rFonts w:ascii="Times New Roman" w:eastAsia="Times New Roman" w:hAnsi="Times New Roman" w:cs="Times New Roman"/>
                <w:sz w:val="28"/>
                <w:szCs w:val="28"/>
                <w:lang w:val="ru-RU"/>
              </w:rPr>
            </w:pPr>
            <w:r w:rsidRPr="007F13A5">
              <w:rPr>
                <w:rFonts w:ascii="Times New Roman" w:hAnsi="Times New Roman"/>
                <w:b/>
                <w:spacing w:val="-1"/>
                <w:sz w:val="28"/>
                <w:lang w:val="ru-RU"/>
              </w:rPr>
              <w:t>"</w:t>
            </w:r>
            <w:r w:rsidR="007F13A5">
              <w:rPr>
                <w:rFonts w:ascii="Times New Roman" w:hAnsi="Times New Roman"/>
                <w:b/>
                <w:spacing w:val="-1"/>
                <w:sz w:val="28"/>
                <w:lang w:val="ru-RU"/>
              </w:rPr>
              <w:t>ЛУГАНСКИЙ</w:t>
            </w:r>
            <w:r w:rsidRPr="007F13A5">
              <w:rPr>
                <w:rFonts w:ascii="Times New Roman" w:hAnsi="Times New Roman"/>
                <w:b/>
                <w:sz w:val="28"/>
                <w:lang w:val="ru-RU"/>
              </w:rPr>
              <w:t xml:space="preserve"> </w:t>
            </w:r>
            <w:r w:rsidRPr="007F13A5">
              <w:rPr>
                <w:rFonts w:ascii="Times New Roman" w:hAnsi="Times New Roman"/>
                <w:b/>
                <w:spacing w:val="-1"/>
                <w:sz w:val="28"/>
                <w:lang w:val="ru-RU"/>
              </w:rPr>
              <w:t>ГОСУДАРСТВЕННЫЙ</w:t>
            </w:r>
            <w:r w:rsidRPr="007F13A5">
              <w:rPr>
                <w:rFonts w:ascii="Times New Roman" w:hAnsi="Times New Roman"/>
                <w:b/>
                <w:sz w:val="28"/>
                <w:lang w:val="ru-RU"/>
              </w:rPr>
              <w:t xml:space="preserve"> </w:t>
            </w:r>
            <w:r w:rsidRPr="007F13A5">
              <w:rPr>
                <w:rFonts w:ascii="Times New Roman" w:hAnsi="Times New Roman"/>
                <w:b/>
                <w:spacing w:val="-1"/>
                <w:sz w:val="28"/>
                <w:lang w:val="ru-RU"/>
              </w:rPr>
              <w:t>УНИВЕРСИТЕТ</w:t>
            </w:r>
            <w:r w:rsidR="007F13A5">
              <w:rPr>
                <w:rFonts w:ascii="Times New Roman" w:hAnsi="Times New Roman"/>
                <w:b/>
                <w:spacing w:val="-1"/>
                <w:sz w:val="28"/>
                <w:lang w:val="ru-RU"/>
              </w:rPr>
              <w:t xml:space="preserve"> </w:t>
            </w:r>
            <w:r w:rsidR="007F13A5">
              <w:rPr>
                <w:rFonts w:ascii="Times New Roman" w:hAnsi="Times New Roman"/>
                <w:b/>
                <w:spacing w:val="-1"/>
                <w:sz w:val="28"/>
                <w:lang w:val="ru-RU"/>
              </w:rPr>
              <w:br/>
              <w:t>ИМЕНИ ВЛАДИМИРА ДАЛЯ</w:t>
            </w:r>
            <w:r w:rsidRPr="007F13A5">
              <w:rPr>
                <w:rFonts w:ascii="Times New Roman" w:hAnsi="Times New Roman"/>
                <w:b/>
                <w:spacing w:val="-1"/>
                <w:sz w:val="28"/>
                <w:lang w:val="ru-RU"/>
              </w:rPr>
              <w:t>"</w:t>
            </w:r>
          </w:p>
          <w:p w:rsidR="00494D50" w:rsidRPr="007F13A5" w:rsidRDefault="00494D50" w:rsidP="00BD1259">
            <w:pPr>
              <w:pStyle w:val="TableParagraph"/>
              <w:spacing w:before="2"/>
              <w:rPr>
                <w:rFonts w:ascii="Times New Roman" w:eastAsia="Times New Roman" w:hAnsi="Times New Roman" w:cs="Times New Roman"/>
                <w:sz w:val="28"/>
                <w:szCs w:val="28"/>
                <w:lang w:val="ru-RU"/>
              </w:rPr>
            </w:pPr>
          </w:p>
          <w:p w:rsidR="00494D50" w:rsidRDefault="00B05300" w:rsidP="00BD1259">
            <w:pPr>
              <w:pStyle w:val="TableParagraph"/>
              <w:jc w:val="center"/>
              <w:rPr>
                <w:rFonts w:ascii="Times New Roman" w:hAnsi="Times New Roman"/>
                <w:b/>
                <w:spacing w:val="-1"/>
                <w:sz w:val="28"/>
                <w:lang w:val="ru-RU"/>
              </w:rPr>
            </w:pPr>
            <w:r w:rsidRPr="007F13A5">
              <w:rPr>
                <w:rFonts w:ascii="Times New Roman" w:hAnsi="Times New Roman"/>
                <w:b/>
                <w:spacing w:val="-1"/>
                <w:sz w:val="28"/>
                <w:lang w:val="ru-RU"/>
              </w:rPr>
              <w:t>В</w:t>
            </w:r>
            <w:r w:rsidR="00BD1259" w:rsidRPr="007F13A5">
              <w:rPr>
                <w:rFonts w:ascii="Times New Roman" w:hAnsi="Times New Roman"/>
                <w:b/>
                <w:spacing w:val="-1"/>
                <w:sz w:val="28"/>
                <w:lang w:val="ru-RU"/>
              </w:rPr>
              <w:t>естник</w:t>
            </w:r>
            <w:r w:rsidRPr="007F13A5">
              <w:rPr>
                <w:rFonts w:ascii="Times New Roman" w:hAnsi="Times New Roman"/>
                <w:b/>
                <w:spacing w:val="25"/>
                <w:sz w:val="28"/>
                <w:lang w:val="ru-RU"/>
              </w:rPr>
              <w:t xml:space="preserve"> </w:t>
            </w:r>
            <w:r w:rsidR="007F13A5">
              <w:rPr>
                <w:rFonts w:ascii="Times New Roman" w:hAnsi="Times New Roman"/>
                <w:b/>
                <w:spacing w:val="-1"/>
                <w:sz w:val="28"/>
                <w:lang w:val="ru-RU"/>
              </w:rPr>
              <w:t>Луганского</w:t>
            </w:r>
            <w:r w:rsidRPr="007F13A5">
              <w:rPr>
                <w:rFonts w:ascii="Times New Roman" w:hAnsi="Times New Roman"/>
                <w:b/>
                <w:spacing w:val="25"/>
                <w:sz w:val="28"/>
                <w:lang w:val="ru-RU"/>
              </w:rPr>
              <w:t xml:space="preserve"> </w:t>
            </w:r>
            <w:r w:rsidR="007F13A5" w:rsidRPr="007F13A5">
              <w:rPr>
                <w:rFonts w:ascii="Times New Roman" w:hAnsi="Times New Roman"/>
                <w:b/>
                <w:spacing w:val="-1"/>
                <w:sz w:val="28"/>
                <w:lang w:val="ru-RU"/>
              </w:rPr>
              <w:t>государственного</w:t>
            </w:r>
            <w:r w:rsidR="007F13A5" w:rsidRPr="007F13A5">
              <w:rPr>
                <w:rFonts w:ascii="Times New Roman" w:hAnsi="Times New Roman"/>
                <w:b/>
                <w:spacing w:val="24"/>
                <w:sz w:val="28"/>
                <w:lang w:val="ru-RU"/>
              </w:rPr>
              <w:t xml:space="preserve"> </w:t>
            </w:r>
            <w:r w:rsidR="007F13A5" w:rsidRPr="007F13A5">
              <w:rPr>
                <w:rFonts w:ascii="Times New Roman" w:hAnsi="Times New Roman"/>
                <w:b/>
                <w:spacing w:val="-1"/>
                <w:sz w:val="28"/>
                <w:lang w:val="ru-RU"/>
              </w:rPr>
              <w:t>университета</w:t>
            </w:r>
            <w:r w:rsidR="00BD1259">
              <w:rPr>
                <w:rFonts w:ascii="Times New Roman" w:hAnsi="Times New Roman"/>
                <w:b/>
                <w:spacing w:val="-1"/>
                <w:sz w:val="28"/>
                <w:lang w:val="ru-RU"/>
              </w:rPr>
              <w:t xml:space="preserve"> </w:t>
            </w:r>
            <w:r w:rsidR="00842799">
              <w:rPr>
                <w:rFonts w:ascii="Times New Roman" w:hAnsi="Times New Roman"/>
                <w:b/>
                <w:spacing w:val="-1"/>
                <w:sz w:val="28"/>
                <w:lang w:val="ru-RU"/>
              </w:rPr>
              <w:br/>
            </w:r>
            <w:r w:rsidR="00BD1259">
              <w:rPr>
                <w:rFonts w:ascii="Times New Roman" w:hAnsi="Times New Roman"/>
                <w:b/>
                <w:spacing w:val="-1"/>
                <w:sz w:val="28"/>
                <w:lang w:val="ru-RU"/>
              </w:rPr>
              <w:t>имени Владимира Даля</w:t>
            </w:r>
          </w:p>
          <w:p w:rsidR="007F13A5" w:rsidRPr="00842799" w:rsidRDefault="007F13A5" w:rsidP="00BD1259">
            <w:pPr>
              <w:pStyle w:val="TableParagraph"/>
              <w:ind w:right="3216"/>
              <w:jc w:val="center"/>
              <w:rPr>
                <w:rFonts w:ascii="Times New Roman" w:eastAsia="Times New Roman" w:hAnsi="Times New Roman" w:cs="Times New Roman"/>
                <w:sz w:val="24"/>
                <w:szCs w:val="27"/>
                <w:lang w:val="ru-RU"/>
              </w:rPr>
            </w:pPr>
            <w:bookmarkStart w:id="0" w:name="_GoBack"/>
            <w:bookmarkEnd w:id="0"/>
          </w:p>
          <w:p w:rsidR="007F13A5" w:rsidRPr="007F13A5" w:rsidRDefault="007F13A5" w:rsidP="00BD1259">
            <w:pPr>
              <w:pStyle w:val="TableParagraph"/>
              <w:ind w:left="3084" w:right="3083"/>
              <w:jc w:val="center"/>
              <w:rPr>
                <w:rFonts w:ascii="Times New Roman" w:hAnsi="Times New Roman"/>
                <w:spacing w:val="39"/>
                <w:sz w:val="24"/>
                <w:lang w:val="ru-RU"/>
              </w:rPr>
            </w:pPr>
            <w:r w:rsidRPr="007F13A5">
              <w:rPr>
                <w:rFonts w:ascii="Times New Roman" w:hAnsi="Times New Roman"/>
                <w:spacing w:val="-1"/>
                <w:sz w:val="24"/>
                <w:lang w:val="ru-RU"/>
              </w:rPr>
              <w:t>Научный</w:t>
            </w:r>
            <w:r w:rsidR="00B05300" w:rsidRPr="007F13A5">
              <w:rPr>
                <w:rFonts w:ascii="Times New Roman" w:hAnsi="Times New Roman"/>
                <w:sz w:val="24"/>
                <w:lang w:val="ru-RU"/>
              </w:rPr>
              <w:t xml:space="preserve"> </w:t>
            </w:r>
            <w:r w:rsidR="00B05300" w:rsidRPr="007F13A5">
              <w:rPr>
                <w:rFonts w:ascii="Times New Roman" w:hAnsi="Times New Roman"/>
                <w:spacing w:val="-1"/>
                <w:sz w:val="24"/>
                <w:lang w:val="ru-RU"/>
              </w:rPr>
              <w:t>журнал</w:t>
            </w:r>
          </w:p>
          <w:p w:rsidR="007F13A5" w:rsidRDefault="007F13A5" w:rsidP="00BD1259">
            <w:pPr>
              <w:pStyle w:val="TableParagraph"/>
              <w:jc w:val="center"/>
              <w:rPr>
                <w:rFonts w:ascii="Times New Roman" w:hAnsi="Times New Roman"/>
                <w:b/>
                <w:spacing w:val="39"/>
                <w:sz w:val="24"/>
                <w:lang w:val="ru-RU"/>
              </w:rPr>
            </w:pPr>
            <w:r>
              <w:rPr>
                <w:rFonts w:ascii="Times New Roman" w:hAnsi="Times New Roman"/>
                <w:b/>
                <w:spacing w:val="39"/>
                <w:sz w:val="24"/>
                <w:lang w:val="ru-RU"/>
              </w:rPr>
              <w:t>Серия «Экономические науки»</w:t>
            </w:r>
          </w:p>
          <w:p w:rsidR="007F13A5" w:rsidRPr="00BD1259" w:rsidRDefault="007F13A5" w:rsidP="00BD1259">
            <w:pPr>
              <w:pStyle w:val="TableParagraph"/>
              <w:ind w:left="3084" w:right="3083"/>
              <w:jc w:val="center"/>
              <w:rPr>
                <w:rFonts w:ascii="Times New Roman" w:hAnsi="Times New Roman"/>
                <w:b/>
                <w:sz w:val="20"/>
                <w:lang w:val="ru-RU"/>
              </w:rPr>
            </w:pPr>
          </w:p>
          <w:p w:rsidR="00494D50" w:rsidRPr="007F13A5" w:rsidRDefault="00B05300" w:rsidP="00BD1259">
            <w:pPr>
              <w:pStyle w:val="TableParagraph"/>
              <w:ind w:left="3084" w:right="3083"/>
              <w:jc w:val="center"/>
              <w:rPr>
                <w:rFonts w:ascii="Times New Roman" w:eastAsia="Times New Roman" w:hAnsi="Times New Roman" w:cs="Times New Roman"/>
                <w:sz w:val="24"/>
                <w:szCs w:val="24"/>
                <w:lang w:val="ru-RU"/>
              </w:rPr>
            </w:pPr>
            <w:proofErr w:type="gramStart"/>
            <w:r w:rsidRPr="007F13A5">
              <w:rPr>
                <w:rFonts w:ascii="Times New Roman" w:hAnsi="Times New Roman"/>
                <w:b/>
                <w:sz w:val="24"/>
                <w:lang w:val="ru-RU"/>
              </w:rPr>
              <w:t>Основан</w:t>
            </w:r>
            <w:proofErr w:type="gramEnd"/>
            <w:r w:rsidRPr="007F13A5">
              <w:rPr>
                <w:rFonts w:ascii="Times New Roman" w:hAnsi="Times New Roman"/>
                <w:b/>
                <w:spacing w:val="1"/>
                <w:sz w:val="24"/>
                <w:lang w:val="ru-RU"/>
              </w:rPr>
              <w:t xml:space="preserve"> </w:t>
            </w:r>
            <w:r w:rsidRPr="007F13A5">
              <w:rPr>
                <w:rFonts w:ascii="Times New Roman" w:hAnsi="Times New Roman"/>
                <w:b/>
                <w:sz w:val="24"/>
                <w:lang w:val="ru-RU"/>
              </w:rPr>
              <w:t>в 20</w:t>
            </w:r>
            <w:r w:rsidR="007F13A5">
              <w:rPr>
                <w:rFonts w:ascii="Times New Roman" w:hAnsi="Times New Roman"/>
                <w:b/>
                <w:sz w:val="24"/>
                <w:lang w:val="ru-RU"/>
              </w:rPr>
              <w:t>15</w:t>
            </w:r>
            <w:r w:rsidRPr="007F13A5">
              <w:rPr>
                <w:rFonts w:ascii="Times New Roman" w:hAnsi="Times New Roman"/>
                <w:b/>
                <w:sz w:val="24"/>
                <w:lang w:val="ru-RU"/>
              </w:rPr>
              <w:t xml:space="preserve"> </w:t>
            </w:r>
            <w:r w:rsidRPr="007F13A5">
              <w:rPr>
                <w:rFonts w:ascii="Times New Roman" w:hAnsi="Times New Roman"/>
                <w:b/>
                <w:spacing w:val="-1"/>
                <w:sz w:val="24"/>
                <w:lang w:val="ru-RU"/>
              </w:rPr>
              <w:t>году</w:t>
            </w:r>
          </w:p>
        </w:tc>
      </w:tr>
      <w:tr w:rsidR="00494D50" w:rsidTr="00842799">
        <w:trPr>
          <w:trHeight w:hRule="exact" w:val="998"/>
          <w:jc w:val="center"/>
        </w:trPr>
        <w:tc>
          <w:tcPr>
            <w:tcW w:w="5084" w:type="dxa"/>
            <w:tcBorders>
              <w:top w:val="single" w:sz="5" w:space="0" w:color="000000"/>
              <w:left w:val="single" w:sz="5" w:space="0" w:color="000000"/>
              <w:bottom w:val="single" w:sz="5" w:space="0" w:color="000000"/>
              <w:right w:val="single" w:sz="5" w:space="0" w:color="000000"/>
            </w:tcBorders>
            <w:vAlign w:val="center"/>
          </w:tcPr>
          <w:p w:rsidR="00494D50" w:rsidRPr="00BD1259" w:rsidRDefault="00B05300" w:rsidP="00BD1259">
            <w:pPr>
              <w:pStyle w:val="TableParagraph"/>
              <w:jc w:val="center"/>
              <w:rPr>
                <w:rFonts w:ascii="Times New Roman" w:eastAsia="Times New Roman" w:hAnsi="Times New Roman" w:cs="Times New Roman"/>
                <w:sz w:val="24"/>
                <w:szCs w:val="28"/>
                <w:lang w:val="ru-RU"/>
              </w:rPr>
            </w:pPr>
            <w:r w:rsidRPr="00BD1259">
              <w:rPr>
                <w:rFonts w:ascii="Times New Roman" w:hAnsi="Times New Roman"/>
                <w:b/>
                <w:spacing w:val="-1"/>
                <w:sz w:val="24"/>
                <w:lang w:val="ru-RU"/>
              </w:rPr>
              <w:t xml:space="preserve">аннотации </w:t>
            </w:r>
            <w:r w:rsidRPr="00BD1259">
              <w:rPr>
                <w:rFonts w:ascii="Times New Roman" w:hAnsi="Times New Roman"/>
                <w:b/>
                <w:sz w:val="24"/>
                <w:lang w:val="ru-RU"/>
              </w:rPr>
              <w:t>и</w:t>
            </w:r>
            <w:r w:rsidRPr="00BD1259">
              <w:rPr>
                <w:rFonts w:ascii="Times New Roman" w:hAnsi="Times New Roman"/>
                <w:b/>
                <w:spacing w:val="-2"/>
                <w:sz w:val="24"/>
                <w:lang w:val="ru-RU"/>
              </w:rPr>
              <w:t xml:space="preserve"> </w:t>
            </w:r>
            <w:r w:rsidRPr="00BD1259">
              <w:rPr>
                <w:rFonts w:ascii="Times New Roman" w:hAnsi="Times New Roman"/>
                <w:b/>
                <w:spacing w:val="-1"/>
                <w:sz w:val="24"/>
                <w:lang w:val="ru-RU"/>
              </w:rPr>
              <w:t>ключевые</w:t>
            </w:r>
            <w:r w:rsidRPr="00BD1259">
              <w:rPr>
                <w:rFonts w:ascii="Times New Roman" w:hAnsi="Times New Roman"/>
                <w:b/>
                <w:sz w:val="24"/>
                <w:lang w:val="ru-RU"/>
              </w:rPr>
              <w:t xml:space="preserve"> </w:t>
            </w:r>
            <w:r w:rsidRPr="00BD1259">
              <w:rPr>
                <w:rFonts w:ascii="Times New Roman" w:hAnsi="Times New Roman"/>
                <w:b/>
                <w:spacing w:val="-1"/>
                <w:sz w:val="24"/>
                <w:lang w:val="ru-RU"/>
              </w:rPr>
              <w:t>слова</w:t>
            </w:r>
          </w:p>
          <w:p w:rsidR="00494D50" w:rsidRPr="00BD1259" w:rsidRDefault="00B05300" w:rsidP="00E6057E">
            <w:pPr>
              <w:pStyle w:val="TableParagraph"/>
              <w:jc w:val="center"/>
              <w:rPr>
                <w:rFonts w:ascii="Times New Roman" w:eastAsia="Times New Roman" w:hAnsi="Times New Roman" w:cs="Times New Roman"/>
                <w:sz w:val="24"/>
                <w:szCs w:val="28"/>
                <w:lang w:val="ru-RU"/>
              </w:rPr>
            </w:pPr>
            <w:r w:rsidRPr="00BD1259">
              <w:rPr>
                <w:rFonts w:ascii="Times New Roman" w:eastAsia="Times New Roman" w:hAnsi="Times New Roman" w:cs="Times New Roman"/>
                <w:b/>
                <w:bCs/>
                <w:sz w:val="24"/>
                <w:szCs w:val="28"/>
                <w:lang w:val="ru-RU"/>
              </w:rPr>
              <w:t>№</w:t>
            </w:r>
            <w:r w:rsidR="007F13A5" w:rsidRPr="00BD1259">
              <w:rPr>
                <w:rFonts w:ascii="Times New Roman" w:eastAsia="Times New Roman" w:hAnsi="Times New Roman" w:cs="Times New Roman"/>
                <w:b/>
                <w:bCs/>
                <w:sz w:val="24"/>
                <w:szCs w:val="28"/>
                <w:lang w:val="ru-RU"/>
              </w:rPr>
              <w:t>1</w:t>
            </w:r>
            <w:r w:rsidRPr="00BD1259">
              <w:rPr>
                <w:rFonts w:ascii="Times New Roman" w:eastAsia="Times New Roman" w:hAnsi="Times New Roman" w:cs="Times New Roman"/>
                <w:b/>
                <w:bCs/>
                <w:spacing w:val="1"/>
                <w:sz w:val="24"/>
                <w:szCs w:val="28"/>
                <w:lang w:val="ru-RU"/>
              </w:rPr>
              <w:t xml:space="preserve"> </w:t>
            </w:r>
            <w:r w:rsidRPr="00BD1259">
              <w:rPr>
                <w:rFonts w:ascii="Times New Roman" w:eastAsia="Times New Roman" w:hAnsi="Times New Roman" w:cs="Times New Roman"/>
                <w:b/>
                <w:bCs/>
                <w:spacing w:val="-2"/>
                <w:sz w:val="24"/>
                <w:szCs w:val="28"/>
                <w:lang w:val="ru-RU"/>
              </w:rPr>
              <w:t>(</w:t>
            </w:r>
            <w:r w:rsidR="00E6057E">
              <w:rPr>
                <w:rFonts w:ascii="Times New Roman" w:eastAsia="Times New Roman" w:hAnsi="Times New Roman" w:cs="Times New Roman"/>
                <w:b/>
                <w:bCs/>
                <w:spacing w:val="-2"/>
                <w:sz w:val="24"/>
                <w:szCs w:val="28"/>
                <w:lang w:val="ru-RU"/>
              </w:rPr>
              <w:t>2</w:t>
            </w:r>
            <w:r w:rsidRPr="00BD1259">
              <w:rPr>
                <w:rFonts w:ascii="Times New Roman" w:eastAsia="Times New Roman" w:hAnsi="Times New Roman" w:cs="Times New Roman"/>
                <w:b/>
                <w:bCs/>
                <w:spacing w:val="-2"/>
                <w:sz w:val="24"/>
                <w:szCs w:val="28"/>
                <w:lang w:val="ru-RU"/>
              </w:rPr>
              <w:t>)</w:t>
            </w:r>
            <w:r w:rsidRPr="00BD1259">
              <w:rPr>
                <w:rFonts w:ascii="Times New Roman" w:eastAsia="Times New Roman" w:hAnsi="Times New Roman" w:cs="Times New Roman"/>
                <w:b/>
                <w:bCs/>
                <w:sz w:val="24"/>
                <w:szCs w:val="28"/>
                <w:lang w:val="ru-RU"/>
              </w:rPr>
              <w:t xml:space="preserve"> </w:t>
            </w:r>
            <w:r w:rsidRPr="00BD1259">
              <w:rPr>
                <w:rFonts w:ascii="Times New Roman" w:eastAsia="Times New Roman" w:hAnsi="Times New Roman" w:cs="Times New Roman"/>
                <w:b/>
                <w:bCs/>
                <w:spacing w:val="-1"/>
                <w:sz w:val="24"/>
                <w:szCs w:val="28"/>
                <w:lang w:val="ru-RU"/>
              </w:rPr>
              <w:t>202</w:t>
            </w:r>
            <w:r w:rsidR="00E6057E">
              <w:rPr>
                <w:rFonts w:ascii="Times New Roman" w:eastAsia="Times New Roman" w:hAnsi="Times New Roman" w:cs="Times New Roman"/>
                <w:b/>
                <w:bCs/>
                <w:spacing w:val="-1"/>
                <w:sz w:val="24"/>
                <w:szCs w:val="28"/>
                <w:lang w:val="ru-RU"/>
              </w:rPr>
              <w:t>5</w:t>
            </w:r>
          </w:p>
        </w:tc>
        <w:tc>
          <w:tcPr>
            <w:tcW w:w="4868" w:type="dxa"/>
            <w:tcBorders>
              <w:top w:val="single" w:sz="5" w:space="0" w:color="000000"/>
              <w:left w:val="single" w:sz="5" w:space="0" w:color="000000"/>
              <w:bottom w:val="single" w:sz="5" w:space="0" w:color="000000"/>
              <w:right w:val="single" w:sz="5" w:space="0" w:color="000000"/>
            </w:tcBorders>
            <w:vAlign w:val="center"/>
          </w:tcPr>
          <w:p w:rsidR="00494D50" w:rsidRPr="00BD1259" w:rsidRDefault="00B05300" w:rsidP="00BD1259">
            <w:pPr>
              <w:pStyle w:val="TableParagraph"/>
              <w:jc w:val="center"/>
              <w:rPr>
                <w:rFonts w:ascii="Times New Roman" w:eastAsia="Times New Roman" w:hAnsi="Times New Roman" w:cs="Times New Roman"/>
                <w:sz w:val="24"/>
                <w:szCs w:val="28"/>
              </w:rPr>
            </w:pPr>
            <w:r w:rsidRPr="00BD1259">
              <w:rPr>
                <w:rFonts w:ascii="Times New Roman"/>
                <w:b/>
                <w:spacing w:val="-1"/>
                <w:sz w:val="24"/>
              </w:rPr>
              <w:t>keywords</w:t>
            </w:r>
            <w:r w:rsidRPr="00BD1259">
              <w:rPr>
                <w:rFonts w:ascii="Times New Roman"/>
                <w:b/>
                <w:spacing w:val="-3"/>
                <w:sz w:val="24"/>
              </w:rPr>
              <w:t xml:space="preserve"> </w:t>
            </w:r>
            <w:r w:rsidRPr="00BD1259">
              <w:rPr>
                <w:rFonts w:ascii="Times New Roman"/>
                <w:b/>
                <w:sz w:val="24"/>
              </w:rPr>
              <w:t>and</w:t>
            </w:r>
            <w:r w:rsidRPr="00BD1259">
              <w:rPr>
                <w:rFonts w:ascii="Times New Roman"/>
                <w:b/>
                <w:spacing w:val="-4"/>
                <w:sz w:val="24"/>
              </w:rPr>
              <w:t xml:space="preserve"> </w:t>
            </w:r>
            <w:r w:rsidRPr="00BD1259">
              <w:rPr>
                <w:rFonts w:ascii="Times New Roman"/>
                <w:b/>
                <w:spacing w:val="-1"/>
                <w:sz w:val="24"/>
              </w:rPr>
              <w:t>annotations</w:t>
            </w:r>
          </w:p>
          <w:p w:rsidR="00494D50" w:rsidRPr="00BD1259" w:rsidRDefault="00B05300" w:rsidP="00E6057E">
            <w:pPr>
              <w:pStyle w:val="TableParagraph"/>
              <w:jc w:val="center"/>
              <w:rPr>
                <w:rFonts w:ascii="Times New Roman" w:eastAsia="Times New Roman" w:hAnsi="Times New Roman" w:cs="Times New Roman"/>
                <w:sz w:val="24"/>
                <w:szCs w:val="28"/>
                <w:lang w:val="ru-RU"/>
              </w:rPr>
            </w:pPr>
            <w:r w:rsidRPr="00BD1259">
              <w:rPr>
                <w:rFonts w:ascii="Times New Roman" w:eastAsia="Times New Roman" w:hAnsi="Times New Roman" w:cs="Times New Roman"/>
                <w:b/>
                <w:bCs/>
                <w:sz w:val="24"/>
                <w:szCs w:val="28"/>
              </w:rPr>
              <w:t>№</w:t>
            </w:r>
            <w:r w:rsidR="007F13A5" w:rsidRPr="00BD1259">
              <w:rPr>
                <w:rFonts w:ascii="Times New Roman" w:eastAsia="Times New Roman" w:hAnsi="Times New Roman" w:cs="Times New Roman"/>
                <w:b/>
                <w:bCs/>
                <w:sz w:val="24"/>
                <w:szCs w:val="28"/>
                <w:lang w:val="ru-RU"/>
              </w:rPr>
              <w:t>1</w:t>
            </w:r>
            <w:r w:rsidRPr="00BD1259">
              <w:rPr>
                <w:rFonts w:ascii="Times New Roman" w:eastAsia="Times New Roman" w:hAnsi="Times New Roman" w:cs="Times New Roman"/>
                <w:b/>
                <w:bCs/>
                <w:spacing w:val="1"/>
                <w:sz w:val="24"/>
                <w:szCs w:val="28"/>
              </w:rPr>
              <w:t xml:space="preserve"> </w:t>
            </w:r>
            <w:r w:rsidRPr="00BD1259">
              <w:rPr>
                <w:rFonts w:ascii="Times New Roman" w:eastAsia="Times New Roman" w:hAnsi="Times New Roman" w:cs="Times New Roman"/>
                <w:b/>
                <w:bCs/>
                <w:spacing w:val="-2"/>
                <w:sz w:val="24"/>
                <w:szCs w:val="28"/>
              </w:rPr>
              <w:t>(</w:t>
            </w:r>
            <w:r w:rsidR="00E6057E">
              <w:rPr>
                <w:rFonts w:ascii="Times New Roman" w:eastAsia="Times New Roman" w:hAnsi="Times New Roman" w:cs="Times New Roman"/>
                <w:b/>
                <w:bCs/>
                <w:spacing w:val="-2"/>
                <w:sz w:val="24"/>
                <w:szCs w:val="28"/>
                <w:lang w:val="ru-RU"/>
              </w:rPr>
              <w:t>2</w:t>
            </w:r>
            <w:r w:rsidRPr="00BD1259">
              <w:rPr>
                <w:rFonts w:ascii="Times New Roman" w:eastAsia="Times New Roman" w:hAnsi="Times New Roman" w:cs="Times New Roman"/>
                <w:b/>
                <w:bCs/>
                <w:spacing w:val="-2"/>
                <w:sz w:val="24"/>
                <w:szCs w:val="28"/>
              </w:rPr>
              <w:t>)</w:t>
            </w:r>
            <w:r w:rsidRPr="00BD1259">
              <w:rPr>
                <w:rFonts w:ascii="Times New Roman" w:eastAsia="Times New Roman" w:hAnsi="Times New Roman" w:cs="Times New Roman"/>
                <w:b/>
                <w:bCs/>
                <w:sz w:val="24"/>
                <w:szCs w:val="28"/>
              </w:rPr>
              <w:t xml:space="preserve"> </w:t>
            </w:r>
            <w:r w:rsidRPr="00BD1259">
              <w:rPr>
                <w:rFonts w:ascii="Times New Roman" w:eastAsia="Times New Roman" w:hAnsi="Times New Roman" w:cs="Times New Roman"/>
                <w:b/>
                <w:bCs/>
                <w:spacing w:val="-1"/>
                <w:sz w:val="24"/>
                <w:szCs w:val="28"/>
              </w:rPr>
              <w:t>202</w:t>
            </w:r>
            <w:r w:rsidR="00E6057E">
              <w:rPr>
                <w:rFonts w:ascii="Times New Roman" w:eastAsia="Times New Roman" w:hAnsi="Times New Roman" w:cs="Times New Roman"/>
                <w:b/>
                <w:bCs/>
                <w:spacing w:val="-1"/>
                <w:sz w:val="24"/>
                <w:szCs w:val="28"/>
                <w:lang w:val="ru-RU"/>
              </w:rPr>
              <w:t>5</w:t>
            </w:r>
          </w:p>
        </w:tc>
      </w:tr>
    </w:tbl>
    <w:p w:rsidR="00494D50" w:rsidRDefault="00494D50">
      <w:pPr>
        <w:spacing w:before="7"/>
        <w:rPr>
          <w:rFonts w:ascii="Times New Roman" w:eastAsia="Times New Roman" w:hAnsi="Times New Roman" w:cs="Times New Roman"/>
          <w:sz w:val="17"/>
          <w:szCs w:val="17"/>
        </w:rPr>
      </w:pPr>
    </w:p>
    <w:p w:rsidR="007F13A5" w:rsidRDefault="007F13A5" w:rsidP="00871306">
      <w:pPr>
        <w:pStyle w:val="1"/>
        <w:spacing w:before="63"/>
        <w:ind w:left="389" w:right="391" w:hanging="4"/>
        <w:jc w:val="center"/>
        <w:rPr>
          <w:rFonts w:cs="Times New Roman"/>
          <w:spacing w:val="-1"/>
          <w:sz w:val="22"/>
          <w:szCs w:val="22"/>
          <w:lang w:val="ru-RU"/>
        </w:rPr>
      </w:pPr>
    </w:p>
    <w:p w:rsidR="00842799" w:rsidRDefault="00842799" w:rsidP="00871306">
      <w:pPr>
        <w:pStyle w:val="1"/>
        <w:spacing w:before="63"/>
        <w:ind w:left="389" w:right="391" w:hanging="4"/>
        <w:jc w:val="center"/>
        <w:rPr>
          <w:rFonts w:cs="Times New Roman"/>
          <w:spacing w:val="-1"/>
          <w:sz w:val="22"/>
          <w:szCs w:val="22"/>
          <w:lang w:val="ru-RU"/>
        </w:rPr>
      </w:pPr>
    </w:p>
    <w:p w:rsidR="00842799" w:rsidRPr="00842799" w:rsidRDefault="00842799" w:rsidP="00871306">
      <w:pPr>
        <w:pStyle w:val="1"/>
        <w:spacing w:before="63"/>
        <w:ind w:left="389" w:right="391" w:hanging="4"/>
        <w:jc w:val="center"/>
        <w:rPr>
          <w:rFonts w:cs="Times New Roman"/>
          <w:spacing w:val="-1"/>
          <w:sz w:val="22"/>
          <w:szCs w:val="22"/>
          <w:lang w:val="ru-RU"/>
        </w:rPr>
      </w:pPr>
    </w:p>
    <w:p w:rsidR="00DC796E" w:rsidRPr="002D16CC" w:rsidRDefault="00DC796E" w:rsidP="00DC796E">
      <w:pPr>
        <w:shd w:val="clear" w:color="auto" w:fill="FFFFFF"/>
        <w:outlineLvl w:val="0"/>
        <w:rPr>
          <w:rFonts w:ascii="Times New Roman" w:hAnsi="Times New Roman" w:cs="Times New Roman"/>
          <w:bCs/>
          <w:color w:val="000000"/>
          <w:kern w:val="36"/>
          <w:lang w:val="ru-RU"/>
        </w:rPr>
      </w:pPr>
      <w:r w:rsidRPr="002D16CC">
        <w:rPr>
          <w:rFonts w:ascii="Times New Roman" w:hAnsi="Times New Roman" w:cs="Times New Roman"/>
          <w:bCs/>
          <w:color w:val="000000"/>
          <w:kern w:val="36"/>
          <w:lang w:val="ru-RU"/>
        </w:rPr>
        <w:t>УДК 332.055</w:t>
      </w:r>
    </w:p>
    <w:p w:rsidR="00DC796E" w:rsidRPr="002D16CC" w:rsidRDefault="00DC796E" w:rsidP="00DC796E">
      <w:pPr>
        <w:shd w:val="clear" w:color="auto" w:fill="FFFFFF"/>
        <w:outlineLvl w:val="0"/>
        <w:rPr>
          <w:rFonts w:ascii="Times New Roman" w:hAnsi="Times New Roman" w:cs="Times New Roman"/>
          <w:bCs/>
          <w:color w:val="000000"/>
          <w:kern w:val="36"/>
          <w:lang w:val="ru-RU"/>
        </w:rPr>
      </w:pPr>
    </w:p>
    <w:p w:rsidR="00DC796E" w:rsidRPr="002D16CC" w:rsidRDefault="00DC796E" w:rsidP="00DC796E">
      <w:pPr>
        <w:pStyle w:val="aa"/>
        <w:rPr>
          <w:sz w:val="22"/>
          <w:szCs w:val="22"/>
        </w:rPr>
      </w:pPr>
      <w:bookmarkStart w:id="1" w:name="_Toc193360861"/>
      <w:bookmarkStart w:id="2" w:name="_Toc193360813"/>
      <w:r w:rsidRPr="002D16CC">
        <w:rPr>
          <w:sz w:val="22"/>
          <w:szCs w:val="22"/>
        </w:rPr>
        <w:t xml:space="preserve">СРАВНИТЕЛЬНЫЙ АНАЛИЗ </w:t>
      </w:r>
      <w:proofErr w:type="gramStart"/>
      <w:r w:rsidRPr="002D16CC">
        <w:rPr>
          <w:sz w:val="22"/>
          <w:szCs w:val="22"/>
        </w:rPr>
        <w:t xml:space="preserve">УРОВНЯ ТЕХНОЛОГИЧЕСКОГО РАЗВИТИЯ ОТРАСЛЕЙ ЭКОНОМИКИ РЕГИОНАЛЬНЫХ СУБЪЕКТОВ </w:t>
      </w:r>
      <w:r w:rsidRPr="002D16CC">
        <w:rPr>
          <w:sz w:val="22"/>
          <w:szCs w:val="22"/>
        </w:rPr>
        <w:br/>
        <w:t>ЮЖНОГО ФЕДЕРАЛЬНОГО ОКРУГА</w:t>
      </w:r>
      <w:bookmarkEnd w:id="1"/>
      <w:bookmarkEnd w:id="2"/>
      <w:proofErr w:type="gramEnd"/>
    </w:p>
    <w:p w:rsidR="00DC796E" w:rsidRPr="002D16CC" w:rsidRDefault="00DC796E" w:rsidP="00DC796E">
      <w:pPr>
        <w:jc w:val="center"/>
        <w:rPr>
          <w:rFonts w:ascii="Times New Roman" w:hAnsi="Times New Roman" w:cs="Times New Roman"/>
          <w:b/>
          <w:caps/>
          <w:lang w:val="ru-RU"/>
        </w:rPr>
      </w:pPr>
    </w:p>
    <w:p w:rsidR="00DC796E" w:rsidRPr="002D16CC" w:rsidRDefault="00DC796E" w:rsidP="00DC796E">
      <w:pPr>
        <w:pStyle w:val="ab"/>
        <w:rPr>
          <w:caps/>
          <w:szCs w:val="22"/>
        </w:rPr>
      </w:pPr>
      <w:bookmarkStart w:id="3" w:name="_Toc193360862"/>
      <w:bookmarkStart w:id="4" w:name="_Toc193360814"/>
      <w:proofErr w:type="spellStart"/>
      <w:r w:rsidRPr="002D16CC">
        <w:rPr>
          <w:szCs w:val="22"/>
        </w:rPr>
        <w:t>Болдырев</w:t>
      </w:r>
      <w:proofErr w:type="spellEnd"/>
      <w:r w:rsidRPr="002D16CC">
        <w:rPr>
          <w:szCs w:val="22"/>
        </w:rPr>
        <w:t xml:space="preserve"> К.</w:t>
      </w:r>
      <w:r w:rsidRPr="002D16CC">
        <w:rPr>
          <w:szCs w:val="22"/>
          <w:lang w:val="ru-RU"/>
        </w:rPr>
        <w:t xml:space="preserve"> </w:t>
      </w:r>
      <w:r w:rsidRPr="002D16CC">
        <w:rPr>
          <w:szCs w:val="22"/>
        </w:rPr>
        <w:t>А.</w:t>
      </w:r>
      <w:r w:rsidRPr="002D16CC">
        <w:rPr>
          <w:caps/>
          <w:szCs w:val="22"/>
        </w:rPr>
        <w:t xml:space="preserve">, </w:t>
      </w:r>
      <w:proofErr w:type="spellStart"/>
      <w:r w:rsidRPr="002D16CC">
        <w:rPr>
          <w:caps/>
          <w:szCs w:val="22"/>
        </w:rPr>
        <w:t>И</w:t>
      </w:r>
      <w:r w:rsidRPr="002D16CC">
        <w:rPr>
          <w:szCs w:val="22"/>
        </w:rPr>
        <w:t>васенко</w:t>
      </w:r>
      <w:proofErr w:type="spellEnd"/>
      <w:r w:rsidRPr="002D16CC">
        <w:rPr>
          <w:caps/>
          <w:szCs w:val="22"/>
        </w:rPr>
        <w:t xml:space="preserve"> Н.</w:t>
      </w:r>
      <w:r w:rsidRPr="002D16CC">
        <w:rPr>
          <w:caps/>
          <w:szCs w:val="22"/>
          <w:lang w:val="ru-RU"/>
        </w:rPr>
        <w:t xml:space="preserve"> </w:t>
      </w:r>
      <w:r w:rsidRPr="002D16CC">
        <w:rPr>
          <w:caps/>
          <w:szCs w:val="22"/>
        </w:rPr>
        <w:t>Г.</w:t>
      </w:r>
      <w:bookmarkEnd w:id="3"/>
      <w:bookmarkEnd w:id="4"/>
    </w:p>
    <w:p w:rsidR="002D16CC" w:rsidRDefault="002D16CC" w:rsidP="002D16CC">
      <w:pPr>
        <w:pStyle w:val="ab"/>
        <w:rPr>
          <w:b w:val="0"/>
          <w:i/>
          <w:sz w:val="28"/>
          <w:szCs w:val="22"/>
          <w:lang w:val="ru-RU"/>
        </w:rPr>
      </w:pPr>
      <w:r>
        <w:rPr>
          <w:b w:val="0"/>
          <w:i/>
        </w:rPr>
        <w:t>ФГБОУ ВО «</w:t>
      </w:r>
      <w:proofErr w:type="spellStart"/>
      <w:r>
        <w:rPr>
          <w:b w:val="0"/>
          <w:i/>
        </w:rPr>
        <w:t>Луганский</w:t>
      </w:r>
      <w:proofErr w:type="spellEnd"/>
      <w:r>
        <w:rPr>
          <w:b w:val="0"/>
          <w:i/>
        </w:rPr>
        <w:t xml:space="preserve"> </w:t>
      </w:r>
      <w:proofErr w:type="spellStart"/>
      <w:r>
        <w:rPr>
          <w:b w:val="0"/>
          <w:i/>
        </w:rPr>
        <w:t>государственный</w:t>
      </w:r>
      <w:proofErr w:type="spellEnd"/>
      <w:r>
        <w:rPr>
          <w:b w:val="0"/>
          <w:i/>
        </w:rPr>
        <w:t xml:space="preserve"> </w:t>
      </w:r>
      <w:proofErr w:type="spellStart"/>
      <w:r>
        <w:rPr>
          <w:b w:val="0"/>
          <w:i/>
        </w:rPr>
        <w:t>университет</w:t>
      </w:r>
      <w:proofErr w:type="spellEnd"/>
      <w:r>
        <w:rPr>
          <w:b w:val="0"/>
          <w:i/>
        </w:rPr>
        <w:t xml:space="preserve"> </w:t>
      </w:r>
      <w:proofErr w:type="spellStart"/>
      <w:r>
        <w:rPr>
          <w:b w:val="0"/>
          <w:i/>
        </w:rPr>
        <w:t>имени</w:t>
      </w:r>
      <w:proofErr w:type="spellEnd"/>
      <w:r>
        <w:rPr>
          <w:b w:val="0"/>
          <w:i/>
        </w:rPr>
        <w:t xml:space="preserve"> Владимира Даля»</w:t>
      </w:r>
      <w:r>
        <w:rPr>
          <w:b w:val="0"/>
          <w:i/>
          <w:lang w:val="ru-RU"/>
        </w:rPr>
        <w:t>, г. Луганск</w:t>
      </w:r>
    </w:p>
    <w:p w:rsidR="00DC796E" w:rsidRPr="002D16CC" w:rsidRDefault="00DC796E" w:rsidP="00DC796E">
      <w:pPr>
        <w:jc w:val="center"/>
        <w:rPr>
          <w:rFonts w:ascii="Times New Roman" w:hAnsi="Times New Roman" w:cs="Times New Roman"/>
          <w:b/>
          <w:caps/>
          <w:lang w:val="ru-RU"/>
        </w:rPr>
      </w:pPr>
    </w:p>
    <w:p w:rsidR="00820179" w:rsidRPr="002D16CC" w:rsidRDefault="00820179" w:rsidP="00842799">
      <w:pPr>
        <w:spacing w:line="276" w:lineRule="auto"/>
        <w:ind w:firstLine="425"/>
        <w:jc w:val="both"/>
        <w:rPr>
          <w:rFonts w:ascii="Times New Roman" w:hAnsi="Times New Roman" w:cs="Times New Roman"/>
          <w:i/>
          <w:lang w:val="ru-RU"/>
        </w:rPr>
      </w:pPr>
      <w:r w:rsidRPr="002D16CC">
        <w:rPr>
          <w:rFonts w:ascii="Times New Roman" w:hAnsi="Times New Roman" w:cs="Times New Roman"/>
          <w:b/>
          <w:i/>
          <w:lang w:val="ru-RU"/>
        </w:rPr>
        <w:t xml:space="preserve">Аннотация. </w:t>
      </w:r>
      <w:r w:rsidRPr="002D16CC">
        <w:rPr>
          <w:rFonts w:ascii="Times New Roman" w:hAnsi="Times New Roman" w:cs="Times New Roman"/>
          <w:i/>
          <w:lang w:val="ru-RU"/>
        </w:rPr>
        <w:t>Преобладание аналитических исследований</w:t>
      </w:r>
      <w:r w:rsidRPr="002D16CC">
        <w:rPr>
          <w:rFonts w:ascii="Times New Roman" w:hAnsi="Times New Roman" w:cs="Times New Roman"/>
          <w:i/>
          <w:lang w:val="uk-UA"/>
        </w:rPr>
        <w:t>,</w:t>
      </w:r>
      <w:r w:rsidRPr="002D16CC">
        <w:rPr>
          <w:rFonts w:ascii="Times New Roman" w:hAnsi="Times New Roman" w:cs="Times New Roman"/>
          <w:i/>
          <w:lang w:val="ru-RU"/>
        </w:rPr>
        <w:t xml:space="preserve"> проводимых на макроуровне над </w:t>
      </w:r>
      <w:proofErr w:type="gramStart"/>
      <w:r w:rsidRPr="002D16CC">
        <w:rPr>
          <w:rFonts w:ascii="Times New Roman" w:hAnsi="Times New Roman" w:cs="Times New Roman"/>
          <w:i/>
          <w:lang w:val="ru-RU"/>
        </w:rPr>
        <w:t>аналогичными</w:t>
      </w:r>
      <w:proofErr w:type="gramEnd"/>
      <w:r w:rsidRPr="002D16CC">
        <w:rPr>
          <w:rFonts w:ascii="Times New Roman" w:hAnsi="Times New Roman" w:cs="Times New Roman"/>
          <w:i/>
          <w:lang w:val="ru-RU"/>
        </w:rPr>
        <w:t xml:space="preserve"> исследования на </w:t>
      </w:r>
      <w:proofErr w:type="spellStart"/>
      <w:r w:rsidRPr="002D16CC">
        <w:rPr>
          <w:rFonts w:ascii="Times New Roman" w:hAnsi="Times New Roman" w:cs="Times New Roman"/>
          <w:i/>
          <w:lang w:val="ru-RU"/>
        </w:rPr>
        <w:t>мезоуровне</w:t>
      </w:r>
      <w:proofErr w:type="spellEnd"/>
      <w:r w:rsidRPr="002D16CC">
        <w:rPr>
          <w:rFonts w:ascii="Times New Roman" w:hAnsi="Times New Roman" w:cs="Times New Roman"/>
          <w:i/>
          <w:lang w:val="uk-UA"/>
        </w:rPr>
        <w:t>,</w:t>
      </w:r>
      <w:r w:rsidRPr="002D16CC">
        <w:rPr>
          <w:rFonts w:ascii="Times New Roman" w:hAnsi="Times New Roman" w:cs="Times New Roman"/>
          <w:i/>
          <w:lang w:val="ru-RU"/>
        </w:rPr>
        <w:t xml:space="preserve"> в особенности такой важной составляющей регионального экономического потенциала</w:t>
      </w:r>
      <w:r w:rsidRPr="002D16CC">
        <w:rPr>
          <w:rFonts w:ascii="Times New Roman" w:hAnsi="Times New Roman" w:cs="Times New Roman"/>
          <w:i/>
          <w:lang w:val="uk-UA"/>
        </w:rPr>
        <w:t>,</w:t>
      </w:r>
      <w:r w:rsidRPr="002D16CC">
        <w:rPr>
          <w:rFonts w:ascii="Times New Roman" w:hAnsi="Times New Roman" w:cs="Times New Roman"/>
          <w:i/>
          <w:lang w:val="ru-RU"/>
        </w:rPr>
        <w:t xml:space="preserve"> как инвестиционная</w:t>
      </w:r>
      <w:r w:rsidRPr="002D16CC">
        <w:rPr>
          <w:rFonts w:ascii="Times New Roman" w:hAnsi="Times New Roman" w:cs="Times New Roman"/>
          <w:i/>
          <w:lang w:val="uk-UA"/>
        </w:rPr>
        <w:t>,</w:t>
      </w:r>
      <w:r w:rsidRPr="002D16CC">
        <w:rPr>
          <w:rFonts w:ascii="Times New Roman" w:hAnsi="Times New Roman" w:cs="Times New Roman"/>
          <w:i/>
          <w:lang w:val="ru-RU"/>
        </w:rPr>
        <w:t xml:space="preserve"> актуализирует задачи проведения аналитических исследований данной проблематики. В статье произведена группировка региональных субъектов Южного федерального округа в зависимости от средней доли инвестиций, направленных на реконструкцию и модернизацию, в общем объеме инвестиций в основной капитал. Построена сравнительная динамика исследуемого показателя  в разрезе группированных периодов. Определены максимальные, минимальные значения исследуемой совокупности данных. Исследованы динамические особенности исследуемого показателя в разрезе периодов роста и спада. Построена сравнительная динамика исследуемого показателя за период с 2005 по 2023 гг. Проведено структурное исследование доли инвестиций, направленных на реконструкцию и модернизацию, в общем объеме инвестиций в основной капитал в разрезе групп региональных субъектов. В результате чего были выявлены наличие низкой подверженности динамическим изменениям исследуемого показателя по субъектам второй группы (Краснодарский край, Ростовская и Астраханская области), а также циклические закономерности в динамиках исследуемого показателя по трем группам субъектов Южного Федерального округа.</w:t>
      </w:r>
    </w:p>
    <w:p w:rsidR="00820179" w:rsidRDefault="00820179" w:rsidP="00842799">
      <w:pPr>
        <w:spacing w:line="276" w:lineRule="auto"/>
        <w:ind w:firstLine="425"/>
        <w:jc w:val="both"/>
        <w:rPr>
          <w:rFonts w:ascii="Times New Roman" w:hAnsi="Times New Roman" w:cs="Times New Roman"/>
          <w:i/>
          <w:lang w:val="ru-RU"/>
        </w:rPr>
      </w:pPr>
      <w:proofErr w:type="gramStart"/>
      <w:r w:rsidRPr="002D16CC">
        <w:rPr>
          <w:rFonts w:ascii="Times New Roman" w:hAnsi="Times New Roman" w:cs="Times New Roman"/>
          <w:b/>
          <w:i/>
          <w:lang w:val="ru-RU"/>
        </w:rPr>
        <w:t xml:space="preserve">Ключевые слова: </w:t>
      </w:r>
      <w:r w:rsidRPr="002D16CC">
        <w:rPr>
          <w:rFonts w:ascii="Times New Roman" w:hAnsi="Times New Roman" w:cs="Times New Roman"/>
          <w:i/>
          <w:lang w:val="ru-RU"/>
        </w:rPr>
        <w:t>региональный субъект, инвестиции, модернизация, реконструкция, основные средства, динамика, структура, группировка.</w:t>
      </w:r>
      <w:proofErr w:type="gramEnd"/>
    </w:p>
    <w:p w:rsidR="00820179" w:rsidRDefault="00820179" w:rsidP="00820179">
      <w:pPr>
        <w:spacing w:line="360" w:lineRule="auto"/>
        <w:ind w:firstLine="425"/>
        <w:jc w:val="both"/>
        <w:rPr>
          <w:rFonts w:ascii="Times New Roman" w:hAnsi="Times New Roman" w:cs="Times New Roman"/>
          <w:i/>
          <w:lang w:val="ru-RU"/>
        </w:rPr>
      </w:pPr>
      <w:r>
        <w:rPr>
          <w:rFonts w:ascii="Times New Roman" w:hAnsi="Times New Roman" w:cs="Times New Roman"/>
          <w:i/>
          <w:lang w:val="ru-RU"/>
        </w:rPr>
        <w:br w:type="page"/>
      </w:r>
    </w:p>
    <w:p w:rsidR="00DC796E" w:rsidRPr="002D16CC" w:rsidRDefault="00DC796E" w:rsidP="00DC796E">
      <w:pPr>
        <w:jc w:val="center"/>
        <w:rPr>
          <w:rFonts w:ascii="Times New Roman" w:hAnsi="Times New Roman" w:cs="Times New Roman"/>
          <w:lang w:val="ru-RU"/>
        </w:rPr>
      </w:pPr>
    </w:p>
    <w:p w:rsidR="00DC796E" w:rsidRPr="002D16CC" w:rsidRDefault="00DC796E" w:rsidP="00DC796E">
      <w:pPr>
        <w:pStyle w:val="aa"/>
        <w:rPr>
          <w:sz w:val="22"/>
          <w:szCs w:val="22"/>
          <w:lang w:val="en-US"/>
        </w:rPr>
      </w:pPr>
      <w:bookmarkStart w:id="5" w:name="_Toc193360863"/>
      <w:bookmarkStart w:id="6" w:name="_Toc193360815"/>
      <w:r w:rsidRPr="002D16CC">
        <w:rPr>
          <w:sz w:val="22"/>
          <w:szCs w:val="22"/>
          <w:lang w:val="en-US"/>
        </w:rPr>
        <w:t xml:space="preserve">COMPARATIVE ANALYSIS OF THE LEVEL OF TECHNOLOGICAL DEVELOPMENT OF ECONOMIC SECTORS OF REGIONAL SUBJECTS </w:t>
      </w:r>
      <w:r w:rsidRPr="002D16CC">
        <w:rPr>
          <w:sz w:val="22"/>
          <w:szCs w:val="22"/>
          <w:lang w:val="en-US"/>
        </w:rPr>
        <w:br/>
        <w:t>OF THE SOUTHERN FEDERAL DISTRICT</w:t>
      </w:r>
      <w:bookmarkEnd w:id="5"/>
      <w:bookmarkEnd w:id="6"/>
      <w:r w:rsidRPr="002D16CC">
        <w:rPr>
          <w:sz w:val="22"/>
          <w:szCs w:val="22"/>
          <w:lang w:val="en-US"/>
        </w:rPr>
        <w:t xml:space="preserve"> </w:t>
      </w:r>
    </w:p>
    <w:p w:rsidR="00DC796E" w:rsidRPr="002D16CC" w:rsidRDefault="00DC796E" w:rsidP="00DC796E">
      <w:pPr>
        <w:jc w:val="center"/>
        <w:rPr>
          <w:rFonts w:ascii="Times New Roman" w:hAnsi="Times New Roman" w:cs="Times New Roman"/>
          <w:b/>
          <w:caps/>
        </w:rPr>
      </w:pPr>
    </w:p>
    <w:p w:rsidR="00DC796E" w:rsidRPr="002D16CC" w:rsidRDefault="00DC796E" w:rsidP="00DC796E">
      <w:pPr>
        <w:pStyle w:val="ab"/>
        <w:rPr>
          <w:caps/>
          <w:szCs w:val="22"/>
        </w:rPr>
      </w:pPr>
      <w:bookmarkStart w:id="7" w:name="_Toc193360864"/>
      <w:bookmarkStart w:id="8" w:name="_Toc193360816"/>
      <w:proofErr w:type="spellStart"/>
      <w:r w:rsidRPr="002D16CC">
        <w:rPr>
          <w:szCs w:val="22"/>
        </w:rPr>
        <w:t>Boldyrev</w:t>
      </w:r>
      <w:proofErr w:type="spellEnd"/>
      <w:r w:rsidRPr="002D16CC">
        <w:rPr>
          <w:szCs w:val="22"/>
        </w:rPr>
        <w:t xml:space="preserve"> K.</w:t>
      </w:r>
      <w:r w:rsidRPr="002D16CC">
        <w:rPr>
          <w:szCs w:val="22"/>
          <w:lang w:val="en-US"/>
        </w:rPr>
        <w:t xml:space="preserve"> </w:t>
      </w:r>
      <w:r w:rsidRPr="002D16CC">
        <w:rPr>
          <w:szCs w:val="22"/>
        </w:rPr>
        <w:t xml:space="preserve">A., </w:t>
      </w:r>
      <w:proofErr w:type="spellStart"/>
      <w:r w:rsidRPr="002D16CC">
        <w:rPr>
          <w:szCs w:val="22"/>
        </w:rPr>
        <w:t>Ivasenko</w:t>
      </w:r>
      <w:proofErr w:type="spellEnd"/>
      <w:r w:rsidRPr="002D16CC">
        <w:rPr>
          <w:szCs w:val="22"/>
        </w:rPr>
        <w:t xml:space="preserve"> N.</w:t>
      </w:r>
      <w:r w:rsidRPr="002D16CC">
        <w:rPr>
          <w:szCs w:val="22"/>
          <w:lang w:val="en-US"/>
        </w:rPr>
        <w:t xml:space="preserve"> </w:t>
      </w:r>
      <w:r w:rsidRPr="002D16CC">
        <w:rPr>
          <w:szCs w:val="22"/>
        </w:rPr>
        <w:t>G.</w:t>
      </w:r>
      <w:bookmarkEnd w:id="7"/>
      <w:bookmarkEnd w:id="8"/>
    </w:p>
    <w:p w:rsidR="00820179" w:rsidRDefault="00820179" w:rsidP="00820179">
      <w:pPr>
        <w:pStyle w:val="ab"/>
        <w:rPr>
          <w:b w:val="0"/>
          <w:i/>
          <w:sz w:val="28"/>
          <w:szCs w:val="22"/>
          <w:lang w:val="en-US"/>
        </w:rPr>
      </w:pPr>
      <w:r>
        <w:rPr>
          <w:b w:val="0"/>
          <w:bCs w:val="0"/>
          <w:i/>
        </w:rPr>
        <w:t>«</w:t>
      </w:r>
      <w:r>
        <w:rPr>
          <w:b w:val="0"/>
          <w:i/>
          <w:szCs w:val="20"/>
        </w:rPr>
        <w:t xml:space="preserve">LSU </w:t>
      </w:r>
      <w:proofErr w:type="spellStart"/>
      <w:r>
        <w:rPr>
          <w:b w:val="0"/>
          <w:i/>
          <w:szCs w:val="20"/>
        </w:rPr>
        <w:t>named</w:t>
      </w:r>
      <w:proofErr w:type="spellEnd"/>
      <w:r>
        <w:rPr>
          <w:b w:val="0"/>
          <w:i/>
          <w:szCs w:val="20"/>
        </w:rPr>
        <w:t xml:space="preserve"> </w:t>
      </w:r>
      <w:proofErr w:type="spellStart"/>
      <w:r>
        <w:rPr>
          <w:b w:val="0"/>
          <w:i/>
          <w:szCs w:val="20"/>
        </w:rPr>
        <w:t>after</w:t>
      </w:r>
      <w:proofErr w:type="spellEnd"/>
      <w:r>
        <w:rPr>
          <w:b w:val="0"/>
          <w:i/>
          <w:szCs w:val="20"/>
        </w:rPr>
        <w:t xml:space="preserve"> V. </w:t>
      </w:r>
      <w:proofErr w:type="spellStart"/>
      <w:r>
        <w:rPr>
          <w:b w:val="0"/>
          <w:i/>
          <w:szCs w:val="20"/>
        </w:rPr>
        <w:t>Dahl</w:t>
      </w:r>
      <w:proofErr w:type="spellEnd"/>
      <w:r>
        <w:rPr>
          <w:b w:val="0"/>
          <w:i/>
          <w:szCs w:val="20"/>
        </w:rPr>
        <w:t>»</w:t>
      </w:r>
      <w:r>
        <w:rPr>
          <w:b w:val="0"/>
          <w:i/>
          <w:szCs w:val="20"/>
          <w:lang w:val="en-US"/>
        </w:rPr>
        <w:t>, Lugansk</w:t>
      </w:r>
    </w:p>
    <w:p w:rsidR="00DC796E" w:rsidRPr="002D16CC" w:rsidRDefault="00DC796E" w:rsidP="00DC796E">
      <w:pPr>
        <w:shd w:val="clear" w:color="auto" w:fill="FFFFFF"/>
        <w:spacing w:line="360" w:lineRule="auto"/>
        <w:ind w:firstLine="425"/>
        <w:jc w:val="both"/>
        <w:rPr>
          <w:rFonts w:ascii="Times New Roman" w:hAnsi="Times New Roman" w:cs="Times New Roman"/>
          <w:b/>
          <w:i/>
          <w:lang w:val="ru-RU"/>
        </w:rPr>
      </w:pPr>
    </w:p>
    <w:p w:rsidR="00DC796E" w:rsidRPr="002D16CC" w:rsidRDefault="00DC796E" w:rsidP="00DC796E">
      <w:pPr>
        <w:shd w:val="clear" w:color="auto" w:fill="FFFFFF"/>
        <w:spacing w:line="360" w:lineRule="auto"/>
        <w:ind w:firstLine="425"/>
        <w:jc w:val="both"/>
        <w:rPr>
          <w:rFonts w:ascii="Times New Roman" w:hAnsi="Times New Roman" w:cs="Times New Roman"/>
          <w:color w:val="000000"/>
        </w:rPr>
      </w:pPr>
      <w:r w:rsidRPr="002D16CC">
        <w:rPr>
          <w:rFonts w:ascii="Times New Roman" w:hAnsi="Times New Roman" w:cs="Times New Roman"/>
          <w:b/>
          <w:i/>
        </w:rPr>
        <w:t xml:space="preserve">Abstract. </w:t>
      </w:r>
      <w:r w:rsidRPr="002D16CC">
        <w:rPr>
          <w:rFonts w:ascii="Times New Roman" w:hAnsi="Times New Roman" w:cs="Times New Roman"/>
          <w:i/>
        </w:rPr>
        <w:t xml:space="preserve">The predominance of analytical research conducted at the macro level over similar research at the </w:t>
      </w:r>
      <w:proofErr w:type="spellStart"/>
      <w:r w:rsidRPr="002D16CC">
        <w:rPr>
          <w:rFonts w:ascii="Times New Roman" w:hAnsi="Times New Roman" w:cs="Times New Roman"/>
          <w:i/>
        </w:rPr>
        <w:t>meso</w:t>
      </w:r>
      <w:proofErr w:type="spellEnd"/>
      <w:r w:rsidRPr="002D16CC">
        <w:rPr>
          <w:rFonts w:ascii="Times New Roman" w:hAnsi="Times New Roman" w:cs="Times New Roman"/>
          <w:i/>
        </w:rPr>
        <w:t xml:space="preserve"> level, especially such an important component of regional economic potential as investment, actualizes the tasks of conducting analytical research on this issue. The article groups the regional subjects of the Southern Federal District depending on the average share of investments aimed at reconstruction and modernization in the total volume of investments in fixed assets. The comparative dynamics of the studied indicator in the context of grouped periods is constructed. The maximum and minimum values of the studied data set are determined. The dynamic features of the studied indicator in the context of periods of growth and recession are investigated. The comparative dynamics of the studied indicator for the period from 2005 to 2023 is constructed. A structural study of the share of investments aimed at reconstruction and modernization in the total volume of investments in fixed assets by groups of regional entities has been conducted. As a result, the presence of low susceptibility to dynamic changes of the studied indicator for the subjects of the second group (Krasnodar Territory, Rostov and Astrakhan regions), as well as cyclical patterns in the dynamics of the studied indicator for three groups of subjects of the Southern Federal District were revealed.</w:t>
      </w:r>
    </w:p>
    <w:p w:rsidR="00DC796E" w:rsidRPr="002D16CC" w:rsidRDefault="00DC796E" w:rsidP="00DC796E">
      <w:pPr>
        <w:spacing w:line="360" w:lineRule="auto"/>
        <w:ind w:firstLine="425"/>
        <w:jc w:val="both"/>
        <w:rPr>
          <w:rFonts w:ascii="Times New Roman" w:hAnsi="Times New Roman" w:cs="Times New Roman"/>
          <w:i/>
          <w:color w:val="000000"/>
        </w:rPr>
      </w:pPr>
      <w:r w:rsidRPr="002D16CC">
        <w:rPr>
          <w:rFonts w:ascii="Times New Roman" w:hAnsi="Times New Roman" w:cs="Times New Roman"/>
          <w:b/>
          <w:i/>
          <w:color w:val="000000"/>
        </w:rPr>
        <w:t>Key words:</w:t>
      </w:r>
      <w:r w:rsidRPr="002D16CC">
        <w:rPr>
          <w:rFonts w:ascii="Times New Roman" w:hAnsi="Times New Roman" w:cs="Times New Roman"/>
          <w:i/>
          <w:color w:val="000000"/>
        </w:rPr>
        <w:t xml:space="preserve"> regional entity, investments, modernization, reconstruction, fixed assets, dynamics, structure, grouping.</w:t>
      </w:r>
    </w:p>
    <w:p w:rsidR="00820179" w:rsidRDefault="00820179" w:rsidP="00DC796E">
      <w:pPr>
        <w:spacing w:line="276" w:lineRule="auto"/>
        <w:rPr>
          <w:rFonts w:ascii="Times New Roman" w:hAnsi="Times New Roman" w:cs="Times New Roman"/>
          <w:lang w:val="ru-RU"/>
        </w:rPr>
      </w:pPr>
    </w:p>
    <w:p w:rsidR="00820179" w:rsidRDefault="00820179" w:rsidP="00DC796E">
      <w:pPr>
        <w:spacing w:line="276" w:lineRule="auto"/>
        <w:rPr>
          <w:rFonts w:ascii="Times New Roman" w:hAnsi="Times New Roman" w:cs="Times New Roman"/>
          <w:lang w:val="ru-RU"/>
        </w:rPr>
      </w:pPr>
    </w:p>
    <w:p w:rsidR="00820179" w:rsidRDefault="00820179" w:rsidP="00DC796E">
      <w:pPr>
        <w:spacing w:line="276" w:lineRule="auto"/>
        <w:rPr>
          <w:rFonts w:ascii="Times New Roman" w:hAnsi="Times New Roman" w:cs="Times New Roman"/>
          <w:lang w:val="ru-RU"/>
        </w:rPr>
      </w:pPr>
    </w:p>
    <w:p w:rsidR="00DC796E" w:rsidRPr="002D16CC" w:rsidRDefault="00DC796E" w:rsidP="00DC796E">
      <w:pPr>
        <w:spacing w:line="276" w:lineRule="auto"/>
        <w:rPr>
          <w:rFonts w:ascii="Times New Roman" w:hAnsi="Times New Roman" w:cs="Times New Roman"/>
          <w:lang w:val="ru-RU"/>
        </w:rPr>
      </w:pPr>
      <w:r w:rsidRPr="002D16CC">
        <w:rPr>
          <w:rFonts w:ascii="Times New Roman" w:hAnsi="Times New Roman" w:cs="Times New Roman"/>
          <w:lang w:val="ru-RU"/>
        </w:rPr>
        <w:t>УДК 001.895</w:t>
      </w:r>
    </w:p>
    <w:p w:rsidR="00DC796E" w:rsidRPr="002D16CC" w:rsidRDefault="00DC796E" w:rsidP="00DC796E">
      <w:pPr>
        <w:spacing w:line="276" w:lineRule="auto"/>
        <w:jc w:val="center"/>
        <w:rPr>
          <w:rFonts w:ascii="Times New Roman" w:hAnsi="Times New Roman" w:cs="Times New Roman"/>
          <w:lang w:val="ru-RU"/>
        </w:rPr>
      </w:pPr>
    </w:p>
    <w:p w:rsidR="00DC796E" w:rsidRPr="002D16CC" w:rsidRDefault="00DC796E" w:rsidP="00DC796E">
      <w:pPr>
        <w:pStyle w:val="aa"/>
        <w:rPr>
          <w:sz w:val="22"/>
          <w:szCs w:val="22"/>
        </w:rPr>
      </w:pPr>
      <w:bookmarkStart w:id="9" w:name="_Toc193360865"/>
      <w:bookmarkStart w:id="10" w:name="_Toc193360817"/>
      <w:r w:rsidRPr="002D16CC">
        <w:rPr>
          <w:sz w:val="22"/>
          <w:szCs w:val="22"/>
        </w:rPr>
        <w:t xml:space="preserve">ИННОВАЦИИ КАК ИНДИКАТОР ТЕХНОЛОГИЧЕСКОГО </w:t>
      </w:r>
      <w:r w:rsidRPr="002D16CC">
        <w:rPr>
          <w:sz w:val="22"/>
          <w:szCs w:val="22"/>
        </w:rPr>
        <w:br/>
        <w:t>РАЗВИТИЯ КОММЕРЧЕСКИХ ПРЕДПРИЯТИЙ</w:t>
      </w:r>
      <w:bookmarkEnd w:id="9"/>
      <w:bookmarkEnd w:id="10"/>
    </w:p>
    <w:p w:rsidR="00DC796E" w:rsidRPr="002D16CC" w:rsidRDefault="00DC796E" w:rsidP="00DC796E">
      <w:pPr>
        <w:spacing w:line="276" w:lineRule="auto"/>
        <w:rPr>
          <w:rFonts w:ascii="Times New Roman" w:hAnsi="Times New Roman" w:cs="Times New Roman"/>
          <w:b/>
          <w:lang w:val="ru-RU"/>
        </w:rPr>
      </w:pPr>
    </w:p>
    <w:p w:rsidR="00DC796E" w:rsidRPr="002D16CC" w:rsidRDefault="00DC796E" w:rsidP="00DC796E">
      <w:pPr>
        <w:pStyle w:val="ab"/>
        <w:rPr>
          <w:szCs w:val="22"/>
        </w:rPr>
      </w:pPr>
      <w:bookmarkStart w:id="11" w:name="_Toc193360866"/>
      <w:bookmarkStart w:id="12" w:name="_Toc193360818"/>
      <w:proofErr w:type="spellStart"/>
      <w:r w:rsidRPr="002D16CC">
        <w:rPr>
          <w:szCs w:val="22"/>
        </w:rPr>
        <w:t>Васильева</w:t>
      </w:r>
      <w:proofErr w:type="spellEnd"/>
      <w:r w:rsidRPr="002D16CC">
        <w:rPr>
          <w:szCs w:val="22"/>
        </w:rPr>
        <w:t xml:space="preserve"> О.</w:t>
      </w:r>
      <w:r w:rsidRPr="002D16CC">
        <w:rPr>
          <w:szCs w:val="22"/>
          <w:lang w:val="ru-RU"/>
        </w:rPr>
        <w:t xml:space="preserve"> </w:t>
      </w:r>
      <w:r w:rsidRPr="002D16CC">
        <w:rPr>
          <w:szCs w:val="22"/>
        </w:rPr>
        <w:t xml:space="preserve">С., </w:t>
      </w:r>
      <w:proofErr w:type="spellStart"/>
      <w:r w:rsidRPr="002D16CC">
        <w:rPr>
          <w:szCs w:val="22"/>
        </w:rPr>
        <w:t>Болдырев</w:t>
      </w:r>
      <w:proofErr w:type="spellEnd"/>
      <w:r w:rsidRPr="002D16CC">
        <w:rPr>
          <w:szCs w:val="22"/>
        </w:rPr>
        <w:t xml:space="preserve"> А.</w:t>
      </w:r>
      <w:r w:rsidRPr="002D16CC">
        <w:rPr>
          <w:szCs w:val="22"/>
          <w:lang w:val="ru-RU"/>
        </w:rPr>
        <w:t xml:space="preserve"> </w:t>
      </w:r>
      <w:r w:rsidRPr="002D16CC">
        <w:rPr>
          <w:szCs w:val="22"/>
        </w:rPr>
        <w:t>П.</w:t>
      </w:r>
      <w:bookmarkEnd w:id="11"/>
      <w:bookmarkEnd w:id="12"/>
    </w:p>
    <w:p w:rsidR="00820179" w:rsidRDefault="00820179" w:rsidP="00820179">
      <w:pPr>
        <w:pStyle w:val="ab"/>
        <w:rPr>
          <w:b w:val="0"/>
          <w:i/>
          <w:sz w:val="28"/>
          <w:szCs w:val="22"/>
          <w:lang w:val="ru-RU"/>
        </w:rPr>
      </w:pPr>
      <w:r>
        <w:rPr>
          <w:b w:val="0"/>
          <w:i/>
        </w:rPr>
        <w:t>ФГБОУ ВО «</w:t>
      </w:r>
      <w:proofErr w:type="spellStart"/>
      <w:r>
        <w:rPr>
          <w:b w:val="0"/>
          <w:i/>
        </w:rPr>
        <w:t>Луганский</w:t>
      </w:r>
      <w:proofErr w:type="spellEnd"/>
      <w:r>
        <w:rPr>
          <w:b w:val="0"/>
          <w:i/>
        </w:rPr>
        <w:t xml:space="preserve"> </w:t>
      </w:r>
      <w:proofErr w:type="spellStart"/>
      <w:r>
        <w:rPr>
          <w:b w:val="0"/>
          <w:i/>
        </w:rPr>
        <w:t>государственный</w:t>
      </w:r>
      <w:proofErr w:type="spellEnd"/>
      <w:r>
        <w:rPr>
          <w:b w:val="0"/>
          <w:i/>
        </w:rPr>
        <w:t xml:space="preserve"> </w:t>
      </w:r>
      <w:proofErr w:type="spellStart"/>
      <w:r>
        <w:rPr>
          <w:b w:val="0"/>
          <w:i/>
        </w:rPr>
        <w:t>университет</w:t>
      </w:r>
      <w:proofErr w:type="spellEnd"/>
      <w:r>
        <w:rPr>
          <w:b w:val="0"/>
          <w:i/>
        </w:rPr>
        <w:t xml:space="preserve"> </w:t>
      </w:r>
      <w:proofErr w:type="spellStart"/>
      <w:r>
        <w:rPr>
          <w:b w:val="0"/>
          <w:i/>
        </w:rPr>
        <w:t>имени</w:t>
      </w:r>
      <w:proofErr w:type="spellEnd"/>
      <w:r>
        <w:rPr>
          <w:b w:val="0"/>
          <w:i/>
        </w:rPr>
        <w:t xml:space="preserve"> Владимира Даля»</w:t>
      </w:r>
      <w:r>
        <w:rPr>
          <w:b w:val="0"/>
          <w:i/>
          <w:lang w:val="ru-RU"/>
        </w:rPr>
        <w:t>, г. Луганск</w:t>
      </w:r>
    </w:p>
    <w:p w:rsidR="00DC796E" w:rsidRPr="002D16CC" w:rsidRDefault="00DC796E" w:rsidP="00DC796E">
      <w:pPr>
        <w:spacing w:line="276" w:lineRule="auto"/>
        <w:jc w:val="center"/>
        <w:rPr>
          <w:rFonts w:ascii="Times New Roman" w:hAnsi="Times New Roman" w:cs="Times New Roman"/>
          <w:b/>
          <w:i/>
          <w:lang w:val="ru-RU"/>
        </w:rPr>
      </w:pPr>
    </w:p>
    <w:p w:rsidR="00820179" w:rsidRPr="002D16CC" w:rsidRDefault="00820179" w:rsidP="00820179">
      <w:pPr>
        <w:spacing w:line="276" w:lineRule="auto"/>
        <w:ind w:firstLine="425"/>
        <w:jc w:val="both"/>
        <w:rPr>
          <w:rFonts w:ascii="Times New Roman" w:hAnsi="Times New Roman" w:cs="Times New Roman"/>
          <w:i/>
          <w:lang w:val="ru-RU"/>
        </w:rPr>
      </w:pPr>
      <w:r w:rsidRPr="002D16CC">
        <w:rPr>
          <w:rFonts w:ascii="Times New Roman" w:hAnsi="Times New Roman" w:cs="Times New Roman"/>
          <w:b/>
          <w:i/>
          <w:lang w:val="ru-RU"/>
        </w:rPr>
        <w:t xml:space="preserve">Аннотация. </w:t>
      </w:r>
      <w:proofErr w:type="gramStart"/>
      <w:r w:rsidRPr="002D16CC">
        <w:rPr>
          <w:rFonts w:ascii="Times New Roman" w:hAnsi="Times New Roman" w:cs="Times New Roman"/>
          <w:i/>
          <w:lang w:val="ru-RU"/>
        </w:rPr>
        <w:t>В статье затронуты актуальные вопросы, связанные с осуществлением инновационной деятельности работников коммерческих предприятий, показано ее предназначение в виде индикатора научно-технологического развития производства, обоснованы интересы работников  коммерческих предприятий в качестве важнейшей составляющей технологического процесса.</w:t>
      </w:r>
      <w:proofErr w:type="gramEnd"/>
    </w:p>
    <w:p w:rsidR="00820179" w:rsidRPr="002D16CC" w:rsidRDefault="00820179" w:rsidP="00820179">
      <w:pPr>
        <w:spacing w:line="276" w:lineRule="auto"/>
        <w:ind w:firstLine="425"/>
        <w:jc w:val="both"/>
        <w:rPr>
          <w:rFonts w:ascii="Times New Roman" w:hAnsi="Times New Roman" w:cs="Times New Roman"/>
          <w:i/>
          <w:lang w:val="ru-RU"/>
        </w:rPr>
      </w:pPr>
      <w:r w:rsidRPr="002D16CC">
        <w:rPr>
          <w:rFonts w:ascii="Times New Roman" w:hAnsi="Times New Roman" w:cs="Times New Roman"/>
          <w:b/>
          <w:i/>
          <w:lang w:val="ru-RU"/>
        </w:rPr>
        <w:t xml:space="preserve">Ключевые </w:t>
      </w:r>
      <w:proofErr w:type="spellStart"/>
      <w:r w:rsidRPr="002D16CC">
        <w:rPr>
          <w:rFonts w:ascii="Times New Roman" w:hAnsi="Times New Roman" w:cs="Times New Roman"/>
          <w:b/>
          <w:i/>
          <w:lang w:val="ru-RU"/>
        </w:rPr>
        <w:t>слова</w:t>
      </w:r>
      <w:proofErr w:type="gramStart"/>
      <w:r w:rsidRPr="002D16CC">
        <w:rPr>
          <w:rFonts w:ascii="Times New Roman" w:hAnsi="Times New Roman" w:cs="Times New Roman"/>
          <w:b/>
          <w:i/>
          <w:lang w:val="ru-RU"/>
        </w:rPr>
        <w:t>:</w:t>
      </w:r>
      <w:r w:rsidRPr="002D16CC">
        <w:rPr>
          <w:rFonts w:ascii="Times New Roman" w:hAnsi="Times New Roman" w:cs="Times New Roman"/>
          <w:i/>
          <w:lang w:val="ru-RU"/>
        </w:rPr>
        <w:t>т</w:t>
      </w:r>
      <w:proofErr w:type="gramEnd"/>
      <w:r w:rsidRPr="002D16CC">
        <w:rPr>
          <w:rFonts w:ascii="Times New Roman" w:hAnsi="Times New Roman" w:cs="Times New Roman"/>
          <w:i/>
          <w:lang w:val="ru-RU"/>
        </w:rPr>
        <w:t>ехнологический</w:t>
      </w:r>
      <w:proofErr w:type="spellEnd"/>
      <w:r w:rsidRPr="002D16CC">
        <w:rPr>
          <w:rFonts w:ascii="Times New Roman" w:hAnsi="Times New Roman" w:cs="Times New Roman"/>
          <w:i/>
          <w:lang w:val="ru-RU"/>
        </w:rPr>
        <w:t xml:space="preserve"> потенциал, инновация, инновационные особенности технологического процесса, виды инноваций, эффективность инноваций, квалификационные требования к инновациям.</w:t>
      </w:r>
    </w:p>
    <w:p w:rsidR="00DC796E" w:rsidRDefault="00DC796E" w:rsidP="00DC796E">
      <w:pPr>
        <w:spacing w:line="276" w:lineRule="auto"/>
        <w:jc w:val="center"/>
        <w:rPr>
          <w:rFonts w:ascii="Times New Roman" w:hAnsi="Times New Roman" w:cs="Times New Roman"/>
          <w:b/>
          <w:i/>
          <w:lang w:val="ru-RU"/>
        </w:rPr>
      </w:pPr>
    </w:p>
    <w:p w:rsidR="00820179" w:rsidRDefault="00820179" w:rsidP="00DC796E">
      <w:pPr>
        <w:spacing w:line="276" w:lineRule="auto"/>
        <w:jc w:val="center"/>
        <w:rPr>
          <w:rFonts w:ascii="Times New Roman" w:hAnsi="Times New Roman" w:cs="Times New Roman"/>
          <w:b/>
          <w:i/>
          <w:lang w:val="ru-RU"/>
        </w:rPr>
      </w:pPr>
      <w:r>
        <w:rPr>
          <w:rFonts w:ascii="Times New Roman" w:hAnsi="Times New Roman" w:cs="Times New Roman"/>
          <w:b/>
          <w:i/>
          <w:lang w:val="ru-RU"/>
        </w:rPr>
        <w:br w:type="page"/>
      </w:r>
    </w:p>
    <w:p w:rsidR="00820179" w:rsidRPr="002D16CC" w:rsidRDefault="00820179" w:rsidP="00DC796E">
      <w:pPr>
        <w:spacing w:line="276" w:lineRule="auto"/>
        <w:jc w:val="center"/>
        <w:rPr>
          <w:rFonts w:ascii="Times New Roman" w:hAnsi="Times New Roman" w:cs="Times New Roman"/>
          <w:b/>
          <w:i/>
          <w:lang w:val="ru-RU"/>
        </w:rPr>
      </w:pPr>
    </w:p>
    <w:p w:rsidR="00DC796E" w:rsidRPr="002D16CC" w:rsidRDefault="00DC796E" w:rsidP="00DC796E">
      <w:pPr>
        <w:pStyle w:val="aa"/>
        <w:rPr>
          <w:sz w:val="22"/>
          <w:szCs w:val="22"/>
          <w:lang w:val="en-US"/>
        </w:rPr>
      </w:pPr>
      <w:bookmarkStart w:id="13" w:name="_Toc193360867"/>
      <w:bookmarkStart w:id="14" w:name="_Toc193360819"/>
      <w:r w:rsidRPr="002D16CC">
        <w:rPr>
          <w:sz w:val="22"/>
          <w:szCs w:val="22"/>
          <w:lang w:val="en-US"/>
        </w:rPr>
        <w:t xml:space="preserve">INNOVATIONS AS AN INDICATOR OF TECHNOLOGICAL </w:t>
      </w:r>
      <w:r w:rsidRPr="002D16CC">
        <w:rPr>
          <w:sz w:val="22"/>
          <w:szCs w:val="22"/>
          <w:lang w:val="en-US"/>
        </w:rPr>
        <w:br/>
        <w:t>DEVELOPMENT OF COMMERCIAL ENTERPRISES</w:t>
      </w:r>
      <w:bookmarkEnd w:id="13"/>
      <w:bookmarkEnd w:id="14"/>
    </w:p>
    <w:p w:rsidR="00DC796E" w:rsidRPr="002D16CC" w:rsidRDefault="00DC796E" w:rsidP="00DC796E">
      <w:pPr>
        <w:spacing w:line="276" w:lineRule="auto"/>
        <w:jc w:val="center"/>
        <w:rPr>
          <w:rFonts w:ascii="Times New Roman" w:hAnsi="Times New Roman" w:cs="Times New Roman"/>
          <w:b/>
          <w:color w:val="000000"/>
        </w:rPr>
      </w:pPr>
    </w:p>
    <w:p w:rsidR="00DC796E" w:rsidRPr="002D16CC" w:rsidRDefault="00DC796E" w:rsidP="00DC796E">
      <w:pPr>
        <w:pStyle w:val="ab"/>
        <w:rPr>
          <w:szCs w:val="22"/>
        </w:rPr>
      </w:pPr>
      <w:bookmarkStart w:id="15" w:name="_Toc193360868"/>
      <w:bookmarkStart w:id="16" w:name="_Toc193360820"/>
      <w:proofErr w:type="spellStart"/>
      <w:r w:rsidRPr="002D16CC">
        <w:rPr>
          <w:szCs w:val="22"/>
        </w:rPr>
        <w:t>Vasilyeva</w:t>
      </w:r>
      <w:proofErr w:type="spellEnd"/>
      <w:r w:rsidRPr="002D16CC">
        <w:rPr>
          <w:szCs w:val="22"/>
        </w:rPr>
        <w:t xml:space="preserve"> O.</w:t>
      </w:r>
      <w:r w:rsidRPr="002D16CC">
        <w:rPr>
          <w:szCs w:val="22"/>
          <w:lang w:val="en-US"/>
        </w:rPr>
        <w:t xml:space="preserve"> </w:t>
      </w:r>
      <w:r w:rsidRPr="002D16CC">
        <w:rPr>
          <w:szCs w:val="22"/>
        </w:rPr>
        <w:t xml:space="preserve">S., </w:t>
      </w:r>
      <w:proofErr w:type="spellStart"/>
      <w:r w:rsidRPr="002D16CC">
        <w:rPr>
          <w:szCs w:val="22"/>
        </w:rPr>
        <w:t>Boldyrev</w:t>
      </w:r>
      <w:proofErr w:type="spellEnd"/>
      <w:r w:rsidRPr="002D16CC">
        <w:rPr>
          <w:szCs w:val="22"/>
        </w:rPr>
        <w:t xml:space="preserve"> A.</w:t>
      </w:r>
      <w:r w:rsidRPr="002D16CC">
        <w:rPr>
          <w:szCs w:val="22"/>
          <w:lang w:val="en-US"/>
        </w:rPr>
        <w:t xml:space="preserve"> </w:t>
      </w:r>
      <w:r w:rsidRPr="002D16CC">
        <w:rPr>
          <w:szCs w:val="22"/>
        </w:rPr>
        <w:t>P.</w:t>
      </w:r>
      <w:bookmarkEnd w:id="15"/>
      <w:bookmarkEnd w:id="16"/>
    </w:p>
    <w:p w:rsidR="00820179" w:rsidRDefault="00820179" w:rsidP="00820179">
      <w:pPr>
        <w:pStyle w:val="ab"/>
        <w:rPr>
          <w:b w:val="0"/>
          <w:i/>
          <w:sz w:val="28"/>
          <w:szCs w:val="22"/>
          <w:lang w:val="en-US"/>
        </w:rPr>
      </w:pPr>
      <w:r>
        <w:rPr>
          <w:b w:val="0"/>
          <w:bCs w:val="0"/>
          <w:i/>
        </w:rPr>
        <w:t>«</w:t>
      </w:r>
      <w:r>
        <w:rPr>
          <w:b w:val="0"/>
          <w:i/>
          <w:szCs w:val="20"/>
        </w:rPr>
        <w:t xml:space="preserve">LSU </w:t>
      </w:r>
      <w:proofErr w:type="spellStart"/>
      <w:r>
        <w:rPr>
          <w:b w:val="0"/>
          <w:i/>
          <w:szCs w:val="20"/>
        </w:rPr>
        <w:t>named</w:t>
      </w:r>
      <w:proofErr w:type="spellEnd"/>
      <w:r>
        <w:rPr>
          <w:b w:val="0"/>
          <w:i/>
          <w:szCs w:val="20"/>
        </w:rPr>
        <w:t xml:space="preserve"> </w:t>
      </w:r>
      <w:proofErr w:type="spellStart"/>
      <w:r>
        <w:rPr>
          <w:b w:val="0"/>
          <w:i/>
          <w:szCs w:val="20"/>
        </w:rPr>
        <w:t>after</w:t>
      </w:r>
      <w:proofErr w:type="spellEnd"/>
      <w:r>
        <w:rPr>
          <w:b w:val="0"/>
          <w:i/>
          <w:szCs w:val="20"/>
        </w:rPr>
        <w:t xml:space="preserve"> V. </w:t>
      </w:r>
      <w:proofErr w:type="spellStart"/>
      <w:r>
        <w:rPr>
          <w:b w:val="0"/>
          <w:i/>
          <w:szCs w:val="20"/>
        </w:rPr>
        <w:t>Dahl</w:t>
      </w:r>
      <w:proofErr w:type="spellEnd"/>
      <w:r>
        <w:rPr>
          <w:b w:val="0"/>
          <w:i/>
          <w:szCs w:val="20"/>
        </w:rPr>
        <w:t>»</w:t>
      </w:r>
      <w:r>
        <w:rPr>
          <w:b w:val="0"/>
          <w:i/>
          <w:szCs w:val="20"/>
          <w:lang w:val="en-US"/>
        </w:rPr>
        <w:t>, Lugansk</w:t>
      </w:r>
    </w:p>
    <w:p w:rsidR="00DC796E" w:rsidRPr="00820179" w:rsidRDefault="00DC796E" w:rsidP="00DC796E">
      <w:pPr>
        <w:spacing w:line="276" w:lineRule="auto"/>
        <w:ind w:firstLine="425"/>
        <w:jc w:val="both"/>
        <w:rPr>
          <w:rFonts w:ascii="Times New Roman" w:hAnsi="Times New Roman" w:cs="Times New Roman"/>
          <w:b/>
          <w:i/>
        </w:rPr>
      </w:pPr>
    </w:p>
    <w:p w:rsidR="00DC796E" w:rsidRPr="002D16CC" w:rsidRDefault="00DC796E" w:rsidP="00DC796E">
      <w:pPr>
        <w:spacing w:line="276" w:lineRule="auto"/>
        <w:ind w:firstLine="425"/>
        <w:jc w:val="both"/>
        <w:rPr>
          <w:rFonts w:ascii="Times New Roman" w:hAnsi="Times New Roman" w:cs="Times New Roman"/>
          <w:i/>
          <w:color w:val="000000"/>
        </w:rPr>
      </w:pPr>
      <w:r w:rsidRPr="002D16CC">
        <w:rPr>
          <w:rFonts w:ascii="Times New Roman" w:hAnsi="Times New Roman" w:cs="Times New Roman"/>
          <w:b/>
          <w:i/>
          <w:color w:val="000000"/>
        </w:rPr>
        <w:t xml:space="preserve">Abstract. </w:t>
      </w:r>
      <w:r w:rsidRPr="002D16CC">
        <w:rPr>
          <w:rFonts w:ascii="Times New Roman" w:hAnsi="Times New Roman" w:cs="Times New Roman"/>
          <w:i/>
          <w:color w:val="000000"/>
        </w:rPr>
        <w:t>The article touches upon topical issues related to the implementation of innovative activities of employees of commercial enterprises, shows its purpose as an indicator of scientific and technological development of production, substantiates the interests of employees of commercial enterprises as the most important component of the technological process.</w:t>
      </w:r>
    </w:p>
    <w:p w:rsidR="00DC796E" w:rsidRPr="002D16CC" w:rsidRDefault="00DC796E" w:rsidP="00DC796E">
      <w:pPr>
        <w:spacing w:line="276" w:lineRule="auto"/>
        <w:ind w:firstLine="425"/>
        <w:jc w:val="both"/>
        <w:rPr>
          <w:rFonts w:ascii="Times New Roman" w:hAnsi="Times New Roman" w:cs="Times New Roman"/>
          <w:i/>
          <w:color w:val="000000"/>
        </w:rPr>
      </w:pPr>
      <w:r w:rsidRPr="002D16CC">
        <w:rPr>
          <w:rFonts w:ascii="Times New Roman" w:hAnsi="Times New Roman" w:cs="Times New Roman"/>
          <w:b/>
          <w:i/>
          <w:color w:val="000000"/>
        </w:rPr>
        <w:t>Keywords:</w:t>
      </w:r>
      <w:r w:rsidRPr="002D16CC">
        <w:rPr>
          <w:rFonts w:ascii="Times New Roman" w:hAnsi="Times New Roman" w:cs="Times New Roman"/>
          <w:i/>
          <w:color w:val="000000"/>
        </w:rPr>
        <w:t xml:space="preserve"> technological potential, innovation, innovative features of the technological process, types of innovations, efficiency of innovations, qualification requirements for innovations. </w:t>
      </w:r>
    </w:p>
    <w:p w:rsidR="00820179" w:rsidRDefault="00820179" w:rsidP="00DC796E">
      <w:pPr>
        <w:rPr>
          <w:rFonts w:ascii="Times New Roman" w:hAnsi="Times New Roman" w:cs="Times New Roman"/>
          <w:bCs/>
          <w:lang w:val="ru-RU"/>
        </w:rPr>
      </w:pPr>
    </w:p>
    <w:p w:rsidR="00820179" w:rsidRDefault="00820179" w:rsidP="00DC796E">
      <w:pPr>
        <w:rPr>
          <w:rFonts w:ascii="Times New Roman" w:hAnsi="Times New Roman" w:cs="Times New Roman"/>
          <w:bCs/>
          <w:lang w:val="ru-RU"/>
        </w:rPr>
      </w:pPr>
    </w:p>
    <w:p w:rsidR="00820179" w:rsidRDefault="00820179" w:rsidP="00DC796E">
      <w:pPr>
        <w:rPr>
          <w:rFonts w:ascii="Times New Roman" w:hAnsi="Times New Roman" w:cs="Times New Roman"/>
          <w:bCs/>
          <w:lang w:val="ru-RU"/>
        </w:rPr>
      </w:pPr>
    </w:p>
    <w:p w:rsidR="0002679F" w:rsidRDefault="0002679F" w:rsidP="00DC796E">
      <w:pPr>
        <w:rPr>
          <w:rFonts w:ascii="Times New Roman" w:hAnsi="Times New Roman" w:cs="Times New Roman"/>
          <w:bCs/>
          <w:lang w:val="ru-RU"/>
        </w:rPr>
      </w:pPr>
    </w:p>
    <w:p w:rsidR="00DC796E" w:rsidRPr="002D16CC" w:rsidRDefault="00DC796E" w:rsidP="00DC796E">
      <w:pPr>
        <w:rPr>
          <w:rFonts w:ascii="Times New Roman" w:hAnsi="Times New Roman" w:cs="Times New Roman"/>
          <w:lang w:val="ru-RU"/>
        </w:rPr>
      </w:pPr>
      <w:r w:rsidRPr="002D16CC">
        <w:rPr>
          <w:rFonts w:ascii="Times New Roman" w:hAnsi="Times New Roman" w:cs="Times New Roman"/>
          <w:bCs/>
          <w:lang w:val="ru-RU"/>
        </w:rPr>
        <w:t>УДК 681.772.2:339.13.017</w:t>
      </w:r>
    </w:p>
    <w:p w:rsidR="00DC796E" w:rsidRPr="002D16CC" w:rsidRDefault="00DC796E" w:rsidP="00DC796E">
      <w:pPr>
        <w:rPr>
          <w:rFonts w:ascii="Times New Roman" w:hAnsi="Times New Roman" w:cs="Times New Roman"/>
          <w:lang w:val="ru-RU"/>
        </w:rPr>
      </w:pPr>
    </w:p>
    <w:p w:rsidR="00DC796E" w:rsidRPr="002D16CC" w:rsidRDefault="00DC796E" w:rsidP="00DC796E">
      <w:pPr>
        <w:pStyle w:val="aa"/>
        <w:rPr>
          <w:caps/>
          <w:sz w:val="22"/>
          <w:szCs w:val="22"/>
        </w:rPr>
      </w:pPr>
      <w:bookmarkStart w:id="17" w:name="_Toc193360869"/>
      <w:bookmarkStart w:id="18" w:name="_Toc193360821"/>
      <w:r w:rsidRPr="002D16CC">
        <w:rPr>
          <w:sz w:val="22"/>
          <w:szCs w:val="22"/>
        </w:rPr>
        <w:t xml:space="preserve">ИССЛЕДОВАНИЕ ПОКУПАТЕЛЬСКИХ ПРЕДПОЧТЕНИЙ </w:t>
      </w:r>
      <w:r w:rsidRPr="002D16CC">
        <w:rPr>
          <w:sz w:val="22"/>
          <w:szCs w:val="22"/>
        </w:rPr>
        <w:br/>
        <w:t>ПРИ ВЫБОРЕ ФОТОАППАРАТОВ НА РЕГИОНАЛЬНОМ РЫНКЕ</w:t>
      </w:r>
      <w:bookmarkEnd w:id="17"/>
      <w:bookmarkEnd w:id="18"/>
    </w:p>
    <w:p w:rsidR="00DC796E" w:rsidRPr="002D16CC" w:rsidRDefault="00DC796E" w:rsidP="00DC796E">
      <w:pPr>
        <w:jc w:val="center"/>
        <w:rPr>
          <w:rFonts w:ascii="Times New Roman" w:hAnsi="Times New Roman" w:cs="Times New Roman"/>
          <w:b/>
          <w:bCs/>
          <w:lang w:val="ru-RU"/>
        </w:rPr>
      </w:pPr>
    </w:p>
    <w:p w:rsidR="00DC796E" w:rsidRPr="002D16CC" w:rsidRDefault="00DC796E" w:rsidP="00DC796E">
      <w:pPr>
        <w:pStyle w:val="ab"/>
        <w:rPr>
          <w:szCs w:val="22"/>
        </w:rPr>
      </w:pPr>
      <w:bookmarkStart w:id="19" w:name="_Toc193360870"/>
      <w:bookmarkStart w:id="20" w:name="_Toc193360822"/>
      <w:proofErr w:type="spellStart"/>
      <w:r w:rsidRPr="002D16CC">
        <w:rPr>
          <w:szCs w:val="22"/>
        </w:rPr>
        <w:t>Домниченко</w:t>
      </w:r>
      <w:proofErr w:type="spellEnd"/>
      <w:r w:rsidRPr="002D16CC">
        <w:rPr>
          <w:szCs w:val="22"/>
        </w:rPr>
        <w:t xml:space="preserve"> Р. Г., </w:t>
      </w:r>
      <w:proofErr w:type="spellStart"/>
      <w:r w:rsidRPr="002D16CC">
        <w:rPr>
          <w:szCs w:val="22"/>
        </w:rPr>
        <w:t>Болдырева</w:t>
      </w:r>
      <w:proofErr w:type="spellEnd"/>
      <w:r w:rsidRPr="002D16CC">
        <w:rPr>
          <w:szCs w:val="22"/>
        </w:rPr>
        <w:t xml:space="preserve"> М. С.</w:t>
      </w:r>
      <w:bookmarkEnd w:id="19"/>
      <w:bookmarkEnd w:id="20"/>
      <w:r w:rsidRPr="002D16CC">
        <w:rPr>
          <w:szCs w:val="22"/>
        </w:rPr>
        <w:t xml:space="preserve"> </w:t>
      </w:r>
    </w:p>
    <w:p w:rsidR="00820179" w:rsidRDefault="00820179" w:rsidP="00820179">
      <w:pPr>
        <w:pStyle w:val="ab"/>
        <w:rPr>
          <w:b w:val="0"/>
          <w:i/>
          <w:sz w:val="28"/>
          <w:szCs w:val="22"/>
          <w:lang w:val="ru-RU"/>
        </w:rPr>
      </w:pPr>
      <w:r>
        <w:rPr>
          <w:b w:val="0"/>
          <w:i/>
        </w:rPr>
        <w:t>ФГБОУ ВО «</w:t>
      </w:r>
      <w:proofErr w:type="spellStart"/>
      <w:r>
        <w:rPr>
          <w:b w:val="0"/>
          <w:i/>
        </w:rPr>
        <w:t>Луганский</w:t>
      </w:r>
      <w:proofErr w:type="spellEnd"/>
      <w:r>
        <w:rPr>
          <w:b w:val="0"/>
          <w:i/>
        </w:rPr>
        <w:t xml:space="preserve"> </w:t>
      </w:r>
      <w:proofErr w:type="spellStart"/>
      <w:r>
        <w:rPr>
          <w:b w:val="0"/>
          <w:i/>
        </w:rPr>
        <w:t>государственный</w:t>
      </w:r>
      <w:proofErr w:type="spellEnd"/>
      <w:r>
        <w:rPr>
          <w:b w:val="0"/>
          <w:i/>
        </w:rPr>
        <w:t xml:space="preserve"> </w:t>
      </w:r>
      <w:proofErr w:type="spellStart"/>
      <w:r>
        <w:rPr>
          <w:b w:val="0"/>
          <w:i/>
        </w:rPr>
        <w:t>университет</w:t>
      </w:r>
      <w:proofErr w:type="spellEnd"/>
      <w:r>
        <w:rPr>
          <w:b w:val="0"/>
          <w:i/>
        </w:rPr>
        <w:t xml:space="preserve"> </w:t>
      </w:r>
      <w:proofErr w:type="spellStart"/>
      <w:r>
        <w:rPr>
          <w:b w:val="0"/>
          <w:i/>
        </w:rPr>
        <w:t>имени</w:t>
      </w:r>
      <w:proofErr w:type="spellEnd"/>
      <w:r>
        <w:rPr>
          <w:b w:val="0"/>
          <w:i/>
        </w:rPr>
        <w:t xml:space="preserve"> Владимира Даля»</w:t>
      </w:r>
      <w:r>
        <w:rPr>
          <w:b w:val="0"/>
          <w:i/>
          <w:lang w:val="ru-RU"/>
        </w:rPr>
        <w:t>, г. Луганск</w:t>
      </w:r>
    </w:p>
    <w:p w:rsidR="00820179" w:rsidRDefault="00820179" w:rsidP="00820179">
      <w:pPr>
        <w:tabs>
          <w:tab w:val="left" w:pos="1134"/>
        </w:tabs>
        <w:spacing w:line="276" w:lineRule="auto"/>
        <w:ind w:firstLine="426"/>
        <w:jc w:val="both"/>
        <w:rPr>
          <w:rFonts w:ascii="Times New Roman" w:hAnsi="Times New Roman" w:cs="Times New Roman"/>
          <w:b/>
          <w:bCs/>
          <w:i/>
          <w:iCs/>
          <w:lang w:val="ru-RU"/>
        </w:rPr>
      </w:pPr>
    </w:p>
    <w:p w:rsidR="00820179" w:rsidRPr="002D16CC" w:rsidRDefault="00820179" w:rsidP="00820179">
      <w:pPr>
        <w:tabs>
          <w:tab w:val="left" w:pos="1134"/>
        </w:tabs>
        <w:spacing w:line="276" w:lineRule="auto"/>
        <w:ind w:firstLine="426"/>
        <w:jc w:val="both"/>
        <w:rPr>
          <w:rFonts w:ascii="Times New Roman" w:hAnsi="Times New Roman" w:cs="Times New Roman"/>
          <w:b/>
          <w:bCs/>
          <w:i/>
          <w:iCs/>
          <w:lang w:val="ru-RU"/>
        </w:rPr>
      </w:pPr>
      <w:r w:rsidRPr="002D16CC">
        <w:rPr>
          <w:rFonts w:ascii="Times New Roman" w:hAnsi="Times New Roman" w:cs="Times New Roman"/>
          <w:b/>
          <w:bCs/>
          <w:i/>
          <w:iCs/>
          <w:lang w:val="ru-RU"/>
        </w:rPr>
        <w:t xml:space="preserve">Аннотация. </w:t>
      </w:r>
      <w:r w:rsidRPr="002D16CC">
        <w:rPr>
          <w:rFonts w:ascii="Times New Roman" w:hAnsi="Times New Roman" w:cs="Times New Roman"/>
          <w:i/>
          <w:iCs/>
          <w:lang w:val="ru-RU"/>
        </w:rPr>
        <w:t>Статья посвящена исследованию покупательских предпочтений при выборе фотоаппаратов на региональном рынке. В статье представлены результаты изучения покупательских предпочтений при выборе фотоаппаратов, полученные с помощью анкетирования. Выявлено влияние различных факторов на выбор потребителей при покупке фотоаппаратов. На основе полученных результатов предложены рекомендации по оптимизации ассортимента фотоаппаратов на региональном рынке и формированию устойчивого спроса на них.</w:t>
      </w:r>
    </w:p>
    <w:p w:rsidR="00820179" w:rsidRPr="002D16CC" w:rsidRDefault="00820179" w:rsidP="00820179">
      <w:pPr>
        <w:tabs>
          <w:tab w:val="left" w:pos="1134"/>
        </w:tabs>
        <w:spacing w:line="276" w:lineRule="auto"/>
        <w:ind w:firstLine="426"/>
        <w:jc w:val="both"/>
        <w:rPr>
          <w:rFonts w:ascii="Times New Roman" w:hAnsi="Times New Roman" w:cs="Times New Roman"/>
          <w:bCs/>
          <w:i/>
          <w:iCs/>
          <w:lang w:val="ru-RU"/>
        </w:rPr>
      </w:pPr>
      <w:r w:rsidRPr="002D16CC">
        <w:rPr>
          <w:rFonts w:ascii="Times New Roman" w:hAnsi="Times New Roman" w:cs="Times New Roman"/>
          <w:b/>
          <w:bCs/>
          <w:i/>
          <w:iCs/>
          <w:lang w:val="ru-RU"/>
        </w:rPr>
        <w:t xml:space="preserve">Ключевые слова: </w:t>
      </w:r>
      <w:r w:rsidRPr="002D16CC">
        <w:rPr>
          <w:rFonts w:ascii="Times New Roman" w:hAnsi="Times New Roman" w:cs="Times New Roman"/>
          <w:bCs/>
          <w:i/>
          <w:iCs/>
          <w:lang w:val="ru-RU"/>
        </w:rPr>
        <w:t>покупательские предпочтения, фотоаппараты, покупательский спрос, региональный рынок фотоаппаратов, потребитель.</w:t>
      </w:r>
    </w:p>
    <w:p w:rsidR="00DC796E" w:rsidRPr="002D16CC" w:rsidRDefault="00DC796E" w:rsidP="00DC796E">
      <w:pPr>
        <w:jc w:val="center"/>
        <w:rPr>
          <w:rFonts w:ascii="Times New Roman" w:hAnsi="Times New Roman" w:cs="Times New Roman"/>
          <w:b/>
          <w:bCs/>
          <w:lang w:val="ru-RU"/>
        </w:rPr>
      </w:pPr>
    </w:p>
    <w:p w:rsidR="00DC796E" w:rsidRPr="002D16CC" w:rsidRDefault="00DC796E" w:rsidP="00DC796E">
      <w:pPr>
        <w:jc w:val="center"/>
        <w:rPr>
          <w:rFonts w:ascii="Times New Roman" w:hAnsi="Times New Roman" w:cs="Times New Roman"/>
          <w:b/>
          <w:bCs/>
          <w:lang w:val="ru-RU"/>
        </w:rPr>
      </w:pPr>
    </w:p>
    <w:p w:rsidR="00DC796E" w:rsidRPr="002D16CC" w:rsidRDefault="00DC796E" w:rsidP="00DC796E">
      <w:pPr>
        <w:pStyle w:val="aa"/>
        <w:rPr>
          <w:caps/>
          <w:sz w:val="22"/>
          <w:szCs w:val="22"/>
          <w:lang w:val="en-US"/>
        </w:rPr>
      </w:pPr>
      <w:bookmarkStart w:id="21" w:name="_Toc193360871"/>
      <w:bookmarkStart w:id="22" w:name="_Toc193360823"/>
      <w:r w:rsidRPr="002D16CC">
        <w:rPr>
          <w:sz w:val="22"/>
          <w:szCs w:val="22"/>
          <w:lang w:val="en-US"/>
        </w:rPr>
        <w:t xml:space="preserve">RESEARCH OF CONSUMER PREFERENCES WHEN CHOOSING </w:t>
      </w:r>
      <w:r w:rsidRPr="002D16CC">
        <w:rPr>
          <w:sz w:val="22"/>
          <w:szCs w:val="22"/>
          <w:lang w:val="en-US"/>
        </w:rPr>
        <w:br/>
        <w:t>CAMERAS IN THE REGIONAL MARKET</w:t>
      </w:r>
      <w:bookmarkEnd w:id="21"/>
      <w:bookmarkEnd w:id="22"/>
    </w:p>
    <w:p w:rsidR="00DC796E" w:rsidRPr="002D16CC" w:rsidRDefault="00DC796E" w:rsidP="00DC796E">
      <w:pPr>
        <w:jc w:val="center"/>
        <w:rPr>
          <w:rFonts w:ascii="Times New Roman" w:hAnsi="Times New Roman" w:cs="Times New Roman"/>
          <w:b/>
          <w:bCs/>
          <w:caps/>
        </w:rPr>
      </w:pPr>
    </w:p>
    <w:p w:rsidR="00DC796E" w:rsidRPr="002D16CC" w:rsidRDefault="00DC796E" w:rsidP="00DC796E">
      <w:pPr>
        <w:pStyle w:val="ab"/>
        <w:rPr>
          <w:szCs w:val="22"/>
        </w:rPr>
      </w:pPr>
      <w:bookmarkStart w:id="23" w:name="_Toc193360872"/>
      <w:bookmarkStart w:id="24" w:name="_Toc193360824"/>
      <w:proofErr w:type="spellStart"/>
      <w:r w:rsidRPr="002D16CC">
        <w:rPr>
          <w:szCs w:val="22"/>
        </w:rPr>
        <w:t>Domnichenko</w:t>
      </w:r>
      <w:proofErr w:type="spellEnd"/>
      <w:r w:rsidRPr="002D16CC">
        <w:rPr>
          <w:szCs w:val="22"/>
        </w:rPr>
        <w:t xml:space="preserve"> R. G., </w:t>
      </w:r>
      <w:proofErr w:type="spellStart"/>
      <w:r w:rsidRPr="002D16CC">
        <w:rPr>
          <w:szCs w:val="22"/>
        </w:rPr>
        <w:t>Boldyreva</w:t>
      </w:r>
      <w:proofErr w:type="spellEnd"/>
      <w:r w:rsidRPr="002D16CC">
        <w:rPr>
          <w:szCs w:val="22"/>
        </w:rPr>
        <w:t xml:space="preserve"> M. S.</w:t>
      </w:r>
      <w:bookmarkEnd w:id="23"/>
      <w:bookmarkEnd w:id="24"/>
    </w:p>
    <w:p w:rsidR="0002679F" w:rsidRDefault="0002679F" w:rsidP="0002679F">
      <w:pPr>
        <w:pStyle w:val="ab"/>
        <w:rPr>
          <w:b w:val="0"/>
          <w:i/>
          <w:sz w:val="28"/>
          <w:szCs w:val="22"/>
          <w:lang w:val="en-US"/>
        </w:rPr>
      </w:pPr>
      <w:r>
        <w:rPr>
          <w:b w:val="0"/>
          <w:bCs w:val="0"/>
          <w:i/>
        </w:rPr>
        <w:t>«</w:t>
      </w:r>
      <w:r>
        <w:rPr>
          <w:b w:val="0"/>
          <w:i/>
          <w:szCs w:val="20"/>
        </w:rPr>
        <w:t xml:space="preserve">LSU </w:t>
      </w:r>
      <w:proofErr w:type="spellStart"/>
      <w:r>
        <w:rPr>
          <w:b w:val="0"/>
          <w:i/>
          <w:szCs w:val="20"/>
        </w:rPr>
        <w:t>named</w:t>
      </w:r>
      <w:proofErr w:type="spellEnd"/>
      <w:r>
        <w:rPr>
          <w:b w:val="0"/>
          <w:i/>
          <w:szCs w:val="20"/>
        </w:rPr>
        <w:t xml:space="preserve"> </w:t>
      </w:r>
      <w:proofErr w:type="spellStart"/>
      <w:r>
        <w:rPr>
          <w:b w:val="0"/>
          <w:i/>
          <w:szCs w:val="20"/>
        </w:rPr>
        <w:t>after</w:t>
      </w:r>
      <w:proofErr w:type="spellEnd"/>
      <w:r>
        <w:rPr>
          <w:b w:val="0"/>
          <w:i/>
          <w:szCs w:val="20"/>
        </w:rPr>
        <w:t xml:space="preserve"> V. </w:t>
      </w:r>
      <w:proofErr w:type="spellStart"/>
      <w:r>
        <w:rPr>
          <w:b w:val="0"/>
          <w:i/>
          <w:szCs w:val="20"/>
        </w:rPr>
        <w:t>Dahl</w:t>
      </w:r>
      <w:proofErr w:type="spellEnd"/>
      <w:r>
        <w:rPr>
          <w:b w:val="0"/>
          <w:i/>
          <w:szCs w:val="20"/>
        </w:rPr>
        <w:t>»</w:t>
      </w:r>
      <w:r>
        <w:rPr>
          <w:b w:val="0"/>
          <w:i/>
          <w:szCs w:val="20"/>
          <w:lang w:val="en-US"/>
        </w:rPr>
        <w:t>, Lugansk</w:t>
      </w:r>
    </w:p>
    <w:p w:rsidR="00DC796E" w:rsidRPr="0002679F" w:rsidRDefault="00DC796E" w:rsidP="00DC796E">
      <w:pPr>
        <w:jc w:val="both"/>
        <w:rPr>
          <w:rFonts w:ascii="Times New Roman" w:hAnsi="Times New Roman" w:cs="Times New Roman"/>
          <w:i/>
          <w:iCs/>
        </w:rPr>
      </w:pPr>
    </w:p>
    <w:p w:rsidR="00DC796E" w:rsidRPr="002D16CC" w:rsidRDefault="00DC796E" w:rsidP="00DC796E">
      <w:pPr>
        <w:tabs>
          <w:tab w:val="left" w:pos="1134"/>
        </w:tabs>
        <w:spacing w:line="276" w:lineRule="auto"/>
        <w:ind w:firstLine="426"/>
        <w:jc w:val="both"/>
        <w:rPr>
          <w:rFonts w:ascii="Times New Roman" w:hAnsi="Times New Roman" w:cs="Times New Roman"/>
          <w:i/>
          <w:iCs/>
        </w:rPr>
      </w:pPr>
      <w:r w:rsidRPr="002D16CC">
        <w:rPr>
          <w:rFonts w:ascii="Times New Roman" w:hAnsi="Times New Roman" w:cs="Times New Roman"/>
          <w:b/>
          <w:i/>
          <w:iCs/>
        </w:rPr>
        <w:t>Abstract.</w:t>
      </w:r>
      <w:r w:rsidRPr="002D16CC">
        <w:rPr>
          <w:rFonts w:ascii="Times New Roman" w:hAnsi="Times New Roman" w:cs="Times New Roman"/>
          <w:i/>
          <w:iCs/>
        </w:rPr>
        <w:t xml:space="preserve"> Article is devoted to the study of consumer preferences when choosing cameras in the regional market. The article presents the results of studying consumer preferences when choosing cameras, obtained through a questionnaire. The influence of various factors on the choice of consumers when buying cameras has been revealed. Based on the results obtained, recommendations are proposed for optimizing the range of cameras in the regional market and creating sustainable demand for them.</w:t>
      </w:r>
    </w:p>
    <w:p w:rsidR="00DC796E" w:rsidRPr="002D16CC" w:rsidRDefault="00DC796E" w:rsidP="00DC796E">
      <w:pPr>
        <w:tabs>
          <w:tab w:val="left" w:pos="1134"/>
        </w:tabs>
        <w:spacing w:line="276" w:lineRule="auto"/>
        <w:ind w:firstLine="426"/>
        <w:jc w:val="both"/>
        <w:rPr>
          <w:rFonts w:ascii="Times New Roman" w:hAnsi="Times New Roman" w:cs="Times New Roman"/>
          <w:i/>
          <w:iCs/>
        </w:rPr>
      </w:pPr>
      <w:r w:rsidRPr="002D16CC">
        <w:rPr>
          <w:rFonts w:ascii="Times New Roman" w:hAnsi="Times New Roman" w:cs="Times New Roman"/>
          <w:b/>
          <w:i/>
          <w:iCs/>
        </w:rPr>
        <w:t>Key words:</w:t>
      </w:r>
      <w:r w:rsidRPr="002D16CC">
        <w:rPr>
          <w:rFonts w:ascii="Times New Roman" w:hAnsi="Times New Roman" w:cs="Times New Roman"/>
          <w:i/>
          <w:iCs/>
        </w:rPr>
        <w:t xml:space="preserve"> consumer preferences, cameras, consumer demand, regional camera market, consumer.</w:t>
      </w:r>
    </w:p>
    <w:p w:rsidR="0002679F" w:rsidRDefault="0002679F" w:rsidP="00DC796E">
      <w:pPr>
        <w:shd w:val="clear" w:color="auto" w:fill="FFFFFF"/>
        <w:autoSpaceDE w:val="0"/>
        <w:autoSpaceDN w:val="0"/>
        <w:spacing w:line="276" w:lineRule="auto"/>
        <w:rPr>
          <w:rFonts w:ascii="Times New Roman" w:eastAsia="Calibri" w:hAnsi="Times New Roman" w:cs="Times New Roman"/>
          <w:lang w:val="ru-RU"/>
        </w:rPr>
      </w:pPr>
    </w:p>
    <w:p w:rsidR="0002679F" w:rsidRDefault="0002679F" w:rsidP="00DC796E">
      <w:pPr>
        <w:shd w:val="clear" w:color="auto" w:fill="FFFFFF"/>
        <w:autoSpaceDE w:val="0"/>
        <w:autoSpaceDN w:val="0"/>
        <w:spacing w:line="276" w:lineRule="auto"/>
        <w:rPr>
          <w:rFonts w:ascii="Times New Roman" w:eastAsia="Calibri" w:hAnsi="Times New Roman" w:cs="Times New Roman"/>
          <w:lang w:val="ru-RU"/>
        </w:rPr>
      </w:pPr>
      <w:r>
        <w:rPr>
          <w:rFonts w:ascii="Times New Roman" w:eastAsia="Calibri" w:hAnsi="Times New Roman" w:cs="Times New Roman"/>
          <w:lang w:val="ru-RU"/>
        </w:rPr>
        <w:br w:type="page"/>
      </w:r>
    </w:p>
    <w:p w:rsidR="0002679F" w:rsidRDefault="0002679F" w:rsidP="00DC796E">
      <w:pPr>
        <w:shd w:val="clear" w:color="auto" w:fill="FFFFFF"/>
        <w:autoSpaceDE w:val="0"/>
        <w:autoSpaceDN w:val="0"/>
        <w:spacing w:line="276" w:lineRule="auto"/>
        <w:rPr>
          <w:rFonts w:ascii="Times New Roman" w:eastAsia="Calibri" w:hAnsi="Times New Roman" w:cs="Times New Roman"/>
          <w:lang w:val="ru-RU"/>
        </w:rPr>
      </w:pPr>
    </w:p>
    <w:p w:rsidR="00DC796E" w:rsidRPr="002D16CC" w:rsidRDefault="00DC796E" w:rsidP="00DC796E">
      <w:pPr>
        <w:shd w:val="clear" w:color="auto" w:fill="FFFFFF"/>
        <w:autoSpaceDE w:val="0"/>
        <w:autoSpaceDN w:val="0"/>
        <w:spacing w:line="276" w:lineRule="auto"/>
        <w:rPr>
          <w:rFonts w:ascii="Times New Roman" w:eastAsia="Calibri" w:hAnsi="Times New Roman" w:cs="Times New Roman"/>
          <w:lang w:val="ru-RU"/>
        </w:rPr>
      </w:pPr>
      <w:r w:rsidRPr="002D16CC">
        <w:rPr>
          <w:rFonts w:ascii="Times New Roman" w:eastAsia="Calibri" w:hAnsi="Times New Roman" w:cs="Times New Roman"/>
          <w:lang w:val="ru-RU"/>
        </w:rPr>
        <w:t>УДК 338.2</w:t>
      </w:r>
    </w:p>
    <w:p w:rsidR="00DC796E" w:rsidRPr="002D16CC" w:rsidRDefault="00DC796E" w:rsidP="00DC796E">
      <w:pPr>
        <w:shd w:val="clear" w:color="auto" w:fill="FFFFFF"/>
        <w:autoSpaceDE w:val="0"/>
        <w:autoSpaceDN w:val="0"/>
        <w:spacing w:line="276" w:lineRule="auto"/>
        <w:jc w:val="right"/>
        <w:rPr>
          <w:rFonts w:ascii="Times New Roman" w:eastAsia="Calibri" w:hAnsi="Times New Roman" w:cs="Times New Roman"/>
          <w:b/>
          <w:lang w:val="ru-RU"/>
        </w:rPr>
      </w:pPr>
    </w:p>
    <w:p w:rsidR="00DC796E" w:rsidRPr="002D16CC" w:rsidRDefault="00DC796E" w:rsidP="00DC796E">
      <w:pPr>
        <w:pStyle w:val="aa"/>
        <w:rPr>
          <w:rFonts w:eastAsia="Calibri"/>
          <w:sz w:val="22"/>
          <w:szCs w:val="22"/>
        </w:rPr>
      </w:pPr>
      <w:bookmarkStart w:id="25" w:name="_Toc193360873"/>
      <w:bookmarkStart w:id="26" w:name="_Toc193360825"/>
      <w:r w:rsidRPr="002D16CC">
        <w:rPr>
          <w:rFonts w:eastAsia="Calibri"/>
          <w:sz w:val="22"/>
          <w:szCs w:val="22"/>
        </w:rPr>
        <w:t>КОМПЛАЕНС-КОНТРОЛЬ КАК ЭЛЕМЕНТ МЕХАНИЗМА АНТИКРИЗИСНОГО УПРАВЛЕНИЯ ПРЕДПРИЯТИЕМ</w:t>
      </w:r>
      <w:bookmarkEnd w:id="25"/>
      <w:bookmarkEnd w:id="26"/>
    </w:p>
    <w:p w:rsidR="00DC796E" w:rsidRPr="002D16CC" w:rsidRDefault="00DC796E" w:rsidP="00DC796E">
      <w:pPr>
        <w:shd w:val="clear" w:color="auto" w:fill="FFFFFF"/>
        <w:autoSpaceDE w:val="0"/>
        <w:autoSpaceDN w:val="0"/>
        <w:spacing w:line="360" w:lineRule="auto"/>
        <w:jc w:val="center"/>
        <w:rPr>
          <w:rFonts w:ascii="Times New Roman" w:eastAsia="Calibri" w:hAnsi="Times New Roman" w:cs="Times New Roman"/>
          <w:b/>
          <w:lang w:val="ru-RU"/>
        </w:rPr>
      </w:pPr>
    </w:p>
    <w:p w:rsidR="00DC796E" w:rsidRPr="002D16CC" w:rsidRDefault="00DC796E" w:rsidP="00DC796E">
      <w:pPr>
        <w:pStyle w:val="ab"/>
        <w:rPr>
          <w:rFonts w:eastAsia="Calibri"/>
          <w:szCs w:val="22"/>
        </w:rPr>
      </w:pPr>
      <w:bookmarkStart w:id="27" w:name="_Toc193360874"/>
      <w:bookmarkStart w:id="28" w:name="_Toc193360826"/>
      <w:proofErr w:type="spellStart"/>
      <w:r w:rsidRPr="002D16CC">
        <w:rPr>
          <w:rFonts w:eastAsia="Calibri"/>
          <w:szCs w:val="22"/>
        </w:rPr>
        <w:t>Ефременко</w:t>
      </w:r>
      <w:proofErr w:type="spellEnd"/>
      <w:r w:rsidRPr="002D16CC">
        <w:rPr>
          <w:rFonts w:eastAsia="Calibri"/>
          <w:szCs w:val="22"/>
        </w:rPr>
        <w:t xml:space="preserve"> Е. В., Ляшенко Л. С.</w:t>
      </w:r>
      <w:bookmarkEnd w:id="27"/>
      <w:bookmarkEnd w:id="28"/>
    </w:p>
    <w:p w:rsidR="0002679F" w:rsidRDefault="0002679F" w:rsidP="0002679F">
      <w:pPr>
        <w:pStyle w:val="ab"/>
        <w:rPr>
          <w:b w:val="0"/>
          <w:i/>
          <w:sz w:val="28"/>
          <w:szCs w:val="22"/>
          <w:lang w:val="ru-RU"/>
        </w:rPr>
      </w:pPr>
      <w:r>
        <w:rPr>
          <w:b w:val="0"/>
          <w:i/>
        </w:rPr>
        <w:t>ФГБОУ ВО «</w:t>
      </w:r>
      <w:proofErr w:type="spellStart"/>
      <w:r>
        <w:rPr>
          <w:b w:val="0"/>
          <w:i/>
        </w:rPr>
        <w:t>Луганский</w:t>
      </w:r>
      <w:proofErr w:type="spellEnd"/>
      <w:r>
        <w:rPr>
          <w:b w:val="0"/>
          <w:i/>
        </w:rPr>
        <w:t xml:space="preserve"> </w:t>
      </w:r>
      <w:proofErr w:type="spellStart"/>
      <w:r>
        <w:rPr>
          <w:b w:val="0"/>
          <w:i/>
        </w:rPr>
        <w:t>государственный</w:t>
      </w:r>
      <w:proofErr w:type="spellEnd"/>
      <w:r>
        <w:rPr>
          <w:b w:val="0"/>
          <w:i/>
        </w:rPr>
        <w:t xml:space="preserve"> </w:t>
      </w:r>
      <w:proofErr w:type="spellStart"/>
      <w:r>
        <w:rPr>
          <w:b w:val="0"/>
          <w:i/>
        </w:rPr>
        <w:t>университет</w:t>
      </w:r>
      <w:proofErr w:type="spellEnd"/>
      <w:r>
        <w:rPr>
          <w:b w:val="0"/>
          <w:i/>
        </w:rPr>
        <w:t xml:space="preserve"> </w:t>
      </w:r>
      <w:proofErr w:type="spellStart"/>
      <w:r>
        <w:rPr>
          <w:b w:val="0"/>
          <w:i/>
        </w:rPr>
        <w:t>имени</w:t>
      </w:r>
      <w:proofErr w:type="spellEnd"/>
      <w:r>
        <w:rPr>
          <w:b w:val="0"/>
          <w:i/>
        </w:rPr>
        <w:t xml:space="preserve"> Владимира Даля»</w:t>
      </w:r>
      <w:r>
        <w:rPr>
          <w:b w:val="0"/>
          <w:i/>
          <w:lang w:val="ru-RU"/>
        </w:rPr>
        <w:t>, г. Луганск</w:t>
      </w:r>
    </w:p>
    <w:p w:rsidR="00DC796E" w:rsidRDefault="00DC796E" w:rsidP="00DC796E">
      <w:pPr>
        <w:shd w:val="clear" w:color="auto" w:fill="FFFFFF"/>
        <w:autoSpaceDE w:val="0"/>
        <w:autoSpaceDN w:val="0"/>
        <w:jc w:val="center"/>
        <w:rPr>
          <w:rFonts w:ascii="Times New Roman" w:eastAsia="Calibri" w:hAnsi="Times New Roman" w:cs="Times New Roman"/>
          <w:b/>
          <w:lang w:val="ru-RU"/>
        </w:rPr>
      </w:pPr>
    </w:p>
    <w:p w:rsidR="0002679F" w:rsidRPr="002D16CC" w:rsidRDefault="0002679F" w:rsidP="0002679F">
      <w:pPr>
        <w:shd w:val="clear" w:color="auto" w:fill="FFFFFF"/>
        <w:spacing w:line="276" w:lineRule="auto"/>
        <w:ind w:firstLine="425"/>
        <w:jc w:val="both"/>
        <w:rPr>
          <w:rFonts w:ascii="Times New Roman" w:eastAsia="Times New Roman" w:hAnsi="Times New Roman" w:cs="Times New Roman"/>
          <w:i/>
          <w:lang w:val="ru-RU"/>
        </w:rPr>
      </w:pPr>
      <w:r w:rsidRPr="002D16CC">
        <w:rPr>
          <w:rFonts w:ascii="Times New Roman" w:hAnsi="Times New Roman" w:cs="Times New Roman"/>
          <w:b/>
          <w:bCs/>
          <w:i/>
          <w:lang w:val="ru-RU"/>
        </w:rPr>
        <w:t xml:space="preserve">Аннотация. </w:t>
      </w:r>
      <w:r w:rsidRPr="002D16CC">
        <w:rPr>
          <w:rFonts w:ascii="Times New Roman" w:hAnsi="Times New Roman" w:cs="Times New Roman"/>
          <w:bCs/>
          <w:i/>
          <w:lang w:val="ru-RU"/>
        </w:rPr>
        <w:t xml:space="preserve">В статье приведено обоснование необходимости внедрения </w:t>
      </w:r>
      <w:proofErr w:type="spellStart"/>
      <w:r w:rsidRPr="002D16CC">
        <w:rPr>
          <w:rFonts w:ascii="Times New Roman" w:hAnsi="Times New Roman" w:cs="Times New Roman"/>
          <w:bCs/>
          <w:i/>
          <w:lang w:val="ru-RU"/>
        </w:rPr>
        <w:t>комплаенс</w:t>
      </w:r>
      <w:proofErr w:type="spellEnd"/>
      <w:r w:rsidRPr="002D16CC">
        <w:rPr>
          <w:rFonts w:ascii="Times New Roman" w:hAnsi="Times New Roman" w:cs="Times New Roman"/>
          <w:bCs/>
          <w:i/>
          <w:lang w:val="ru-RU"/>
        </w:rPr>
        <w:t xml:space="preserve">-контроля как элемента антикризисного управления предприятием. Рассмотрены </w:t>
      </w:r>
      <w:r w:rsidRPr="002D16CC">
        <w:rPr>
          <w:rFonts w:ascii="Times New Roman" w:hAnsi="Times New Roman" w:cs="Times New Roman"/>
          <w:i/>
          <w:lang w:val="ru-RU"/>
        </w:rPr>
        <w:t xml:space="preserve">сущности, задачи, функции и виды </w:t>
      </w:r>
      <w:proofErr w:type="spellStart"/>
      <w:r w:rsidRPr="002D16CC">
        <w:rPr>
          <w:rFonts w:ascii="Times New Roman" w:hAnsi="Times New Roman" w:cs="Times New Roman"/>
          <w:i/>
          <w:lang w:val="ru-RU"/>
        </w:rPr>
        <w:t>комплаенс</w:t>
      </w:r>
      <w:proofErr w:type="spellEnd"/>
      <w:r w:rsidRPr="002D16CC">
        <w:rPr>
          <w:rFonts w:ascii="Times New Roman" w:hAnsi="Times New Roman" w:cs="Times New Roman"/>
          <w:i/>
          <w:lang w:val="ru-RU"/>
        </w:rPr>
        <w:t xml:space="preserve">-контроля предприятий. Предложены шаги </w:t>
      </w:r>
      <w:r w:rsidRPr="002D16CC">
        <w:rPr>
          <w:rFonts w:ascii="Times New Roman" w:hAnsi="Times New Roman" w:cs="Times New Roman"/>
          <w:bCs/>
          <w:i/>
          <w:lang w:val="ru-RU"/>
        </w:rPr>
        <w:t xml:space="preserve">внедрения </w:t>
      </w:r>
      <w:proofErr w:type="spellStart"/>
      <w:r w:rsidRPr="002D16CC">
        <w:rPr>
          <w:rFonts w:ascii="Times New Roman" w:hAnsi="Times New Roman" w:cs="Times New Roman"/>
          <w:i/>
          <w:lang w:val="ru-RU"/>
        </w:rPr>
        <w:t>комплаенс</w:t>
      </w:r>
      <w:proofErr w:type="spellEnd"/>
      <w:r w:rsidRPr="002D16CC">
        <w:rPr>
          <w:rFonts w:ascii="Times New Roman" w:hAnsi="Times New Roman" w:cs="Times New Roman"/>
          <w:i/>
          <w:lang w:val="ru-RU"/>
        </w:rPr>
        <w:t xml:space="preserve">-контроля </w:t>
      </w:r>
      <w:r w:rsidRPr="002D16CC">
        <w:rPr>
          <w:rFonts w:ascii="Times New Roman" w:hAnsi="Times New Roman" w:cs="Times New Roman"/>
          <w:bCs/>
          <w:i/>
          <w:lang w:val="ru-RU"/>
        </w:rPr>
        <w:t>в элементы механизма антикризисного управления</w:t>
      </w:r>
      <w:r w:rsidRPr="002D16CC">
        <w:rPr>
          <w:rFonts w:ascii="Times New Roman" w:hAnsi="Times New Roman" w:cs="Times New Roman"/>
          <w:i/>
          <w:lang w:val="ru-RU"/>
        </w:rPr>
        <w:t xml:space="preserve"> предприятием.</w:t>
      </w:r>
    </w:p>
    <w:p w:rsidR="0002679F" w:rsidRPr="002D16CC" w:rsidRDefault="0002679F" w:rsidP="0002679F">
      <w:pPr>
        <w:spacing w:line="276" w:lineRule="auto"/>
        <w:ind w:firstLine="425"/>
        <w:jc w:val="both"/>
        <w:rPr>
          <w:rFonts w:ascii="Times New Roman" w:hAnsi="Times New Roman" w:cs="Times New Roman"/>
          <w:bCs/>
          <w:i/>
          <w:lang w:val="ru-RU"/>
        </w:rPr>
      </w:pPr>
      <w:r w:rsidRPr="002D16CC">
        <w:rPr>
          <w:rFonts w:ascii="Times New Roman" w:hAnsi="Times New Roman" w:cs="Times New Roman"/>
          <w:b/>
          <w:bCs/>
          <w:i/>
          <w:lang w:val="ru-RU"/>
        </w:rPr>
        <w:t xml:space="preserve">Ключевые слова: </w:t>
      </w:r>
      <w:proofErr w:type="spellStart"/>
      <w:r w:rsidRPr="002D16CC">
        <w:rPr>
          <w:rFonts w:ascii="Times New Roman" w:hAnsi="Times New Roman" w:cs="Times New Roman"/>
          <w:bCs/>
          <w:i/>
          <w:lang w:val="ru-RU"/>
        </w:rPr>
        <w:t>комплаенс</w:t>
      </w:r>
      <w:proofErr w:type="spellEnd"/>
      <w:r w:rsidRPr="002D16CC">
        <w:rPr>
          <w:rFonts w:ascii="Times New Roman" w:hAnsi="Times New Roman" w:cs="Times New Roman"/>
          <w:bCs/>
          <w:i/>
          <w:lang w:val="ru-RU"/>
        </w:rPr>
        <w:t xml:space="preserve">, </w:t>
      </w:r>
      <w:proofErr w:type="spellStart"/>
      <w:r w:rsidRPr="002D16CC">
        <w:rPr>
          <w:rFonts w:ascii="Times New Roman" w:hAnsi="Times New Roman" w:cs="Times New Roman"/>
          <w:bCs/>
          <w:i/>
          <w:lang w:val="ru-RU"/>
        </w:rPr>
        <w:t>комплаенс</w:t>
      </w:r>
      <w:proofErr w:type="spellEnd"/>
      <w:r w:rsidRPr="002D16CC">
        <w:rPr>
          <w:rFonts w:ascii="Times New Roman" w:hAnsi="Times New Roman" w:cs="Times New Roman"/>
          <w:bCs/>
          <w:i/>
          <w:lang w:val="ru-RU"/>
        </w:rPr>
        <w:t xml:space="preserve">-контроль, </w:t>
      </w:r>
      <w:proofErr w:type="spellStart"/>
      <w:r w:rsidRPr="002D16CC">
        <w:rPr>
          <w:rFonts w:ascii="Times New Roman" w:hAnsi="Times New Roman" w:cs="Times New Roman"/>
          <w:bCs/>
          <w:i/>
          <w:lang w:val="ru-RU"/>
        </w:rPr>
        <w:t>комплаенс</w:t>
      </w:r>
      <w:proofErr w:type="spellEnd"/>
      <w:r w:rsidRPr="002D16CC">
        <w:rPr>
          <w:rFonts w:ascii="Times New Roman" w:hAnsi="Times New Roman" w:cs="Times New Roman"/>
          <w:bCs/>
          <w:i/>
          <w:lang w:val="ru-RU"/>
        </w:rPr>
        <w:t xml:space="preserve">-функция, механизм, кризис, антикризисное управление, </w:t>
      </w:r>
      <w:proofErr w:type="spellStart"/>
      <w:r w:rsidRPr="002D16CC">
        <w:rPr>
          <w:rFonts w:ascii="Times New Roman" w:hAnsi="Times New Roman" w:cs="Times New Roman"/>
          <w:bCs/>
          <w:i/>
          <w:lang w:val="ru-RU"/>
        </w:rPr>
        <w:t>комплаенс</w:t>
      </w:r>
      <w:proofErr w:type="spellEnd"/>
      <w:r w:rsidRPr="002D16CC">
        <w:rPr>
          <w:rFonts w:ascii="Times New Roman" w:hAnsi="Times New Roman" w:cs="Times New Roman"/>
          <w:bCs/>
          <w:i/>
          <w:lang w:val="ru-RU"/>
        </w:rPr>
        <w:t xml:space="preserve"> антикризисный.</w:t>
      </w:r>
    </w:p>
    <w:p w:rsidR="0002679F" w:rsidRPr="002D16CC" w:rsidRDefault="0002679F" w:rsidP="00DC796E">
      <w:pPr>
        <w:shd w:val="clear" w:color="auto" w:fill="FFFFFF"/>
        <w:autoSpaceDE w:val="0"/>
        <w:autoSpaceDN w:val="0"/>
        <w:jc w:val="center"/>
        <w:rPr>
          <w:rFonts w:ascii="Times New Roman" w:eastAsia="Calibri" w:hAnsi="Times New Roman" w:cs="Times New Roman"/>
          <w:b/>
          <w:lang w:val="ru-RU"/>
        </w:rPr>
      </w:pPr>
    </w:p>
    <w:p w:rsidR="0002679F" w:rsidRDefault="0002679F" w:rsidP="00DC796E">
      <w:pPr>
        <w:shd w:val="clear" w:color="auto" w:fill="FFFFFF"/>
        <w:autoSpaceDE w:val="0"/>
        <w:autoSpaceDN w:val="0"/>
        <w:jc w:val="center"/>
        <w:rPr>
          <w:rFonts w:ascii="Times New Roman" w:eastAsia="Calibri" w:hAnsi="Times New Roman" w:cs="Times New Roman"/>
          <w:b/>
          <w:lang w:val="ru-RU"/>
        </w:rPr>
      </w:pPr>
    </w:p>
    <w:p w:rsidR="0002679F" w:rsidRPr="002D16CC" w:rsidRDefault="0002679F" w:rsidP="00DC796E">
      <w:pPr>
        <w:shd w:val="clear" w:color="auto" w:fill="FFFFFF"/>
        <w:autoSpaceDE w:val="0"/>
        <w:autoSpaceDN w:val="0"/>
        <w:jc w:val="center"/>
        <w:rPr>
          <w:rFonts w:ascii="Times New Roman" w:eastAsia="Calibri" w:hAnsi="Times New Roman" w:cs="Times New Roman"/>
          <w:b/>
          <w:lang w:val="ru-RU"/>
        </w:rPr>
      </w:pPr>
    </w:p>
    <w:p w:rsidR="00DC796E" w:rsidRPr="002D16CC" w:rsidRDefault="00DC796E" w:rsidP="00DC796E">
      <w:pPr>
        <w:pStyle w:val="aa"/>
        <w:rPr>
          <w:rFonts w:eastAsia="Calibri"/>
          <w:sz w:val="22"/>
          <w:szCs w:val="22"/>
          <w:lang w:val="en-US"/>
        </w:rPr>
      </w:pPr>
      <w:bookmarkStart w:id="29" w:name="_Toc193360875"/>
      <w:bookmarkStart w:id="30" w:name="_Toc193360827"/>
      <w:r w:rsidRPr="002D16CC">
        <w:rPr>
          <w:rFonts w:eastAsia="Calibri"/>
          <w:sz w:val="22"/>
          <w:szCs w:val="22"/>
          <w:lang w:val="en-US"/>
        </w:rPr>
        <w:t>COMPLIANCE CONTROL AS AN ELEMENT OF THE ENTERPRISE ANTI-CRISIS MANAGEMENT MECHANISM</w:t>
      </w:r>
      <w:bookmarkEnd w:id="29"/>
      <w:bookmarkEnd w:id="30"/>
    </w:p>
    <w:p w:rsidR="00DC796E" w:rsidRPr="002D16CC" w:rsidRDefault="00DC796E" w:rsidP="00DC796E">
      <w:pPr>
        <w:shd w:val="clear" w:color="auto" w:fill="FFFFFF"/>
        <w:autoSpaceDE w:val="0"/>
        <w:autoSpaceDN w:val="0"/>
        <w:spacing w:line="360" w:lineRule="auto"/>
        <w:jc w:val="center"/>
        <w:rPr>
          <w:rFonts w:ascii="Times New Roman" w:eastAsia="Calibri" w:hAnsi="Times New Roman" w:cs="Times New Roman"/>
          <w:b/>
        </w:rPr>
      </w:pPr>
    </w:p>
    <w:p w:rsidR="00DC796E" w:rsidRPr="002D16CC" w:rsidRDefault="00DC796E" w:rsidP="00DC796E">
      <w:pPr>
        <w:pStyle w:val="ab"/>
        <w:rPr>
          <w:rFonts w:eastAsia="Calibri"/>
          <w:szCs w:val="22"/>
        </w:rPr>
      </w:pPr>
      <w:bookmarkStart w:id="31" w:name="_Toc193360876"/>
      <w:bookmarkStart w:id="32" w:name="_Toc193360828"/>
      <w:proofErr w:type="spellStart"/>
      <w:r w:rsidRPr="002D16CC">
        <w:rPr>
          <w:rFonts w:eastAsia="Calibri"/>
          <w:szCs w:val="22"/>
        </w:rPr>
        <w:t>Efremenko</w:t>
      </w:r>
      <w:proofErr w:type="spellEnd"/>
      <w:r w:rsidRPr="002D16CC">
        <w:rPr>
          <w:rFonts w:eastAsia="Calibri"/>
          <w:szCs w:val="22"/>
        </w:rPr>
        <w:t xml:space="preserve"> E. V., </w:t>
      </w:r>
      <w:proofErr w:type="spellStart"/>
      <w:r w:rsidRPr="002D16CC">
        <w:rPr>
          <w:rFonts w:eastAsia="Calibri"/>
          <w:szCs w:val="22"/>
        </w:rPr>
        <w:t>Lyashenko</w:t>
      </w:r>
      <w:proofErr w:type="spellEnd"/>
      <w:r w:rsidRPr="002D16CC">
        <w:rPr>
          <w:rFonts w:eastAsia="Calibri"/>
          <w:szCs w:val="22"/>
        </w:rPr>
        <w:t xml:space="preserve"> L. S.</w:t>
      </w:r>
      <w:bookmarkEnd w:id="31"/>
      <w:bookmarkEnd w:id="32"/>
    </w:p>
    <w:p w:rsidR="0002679F" w:rsidRDefault="0002679F" w:rsidP="0002679F">
      <w:pPr>
        <w:pStyle w:val="ab"/>
        <w:rPr>
          <w:b w:val="0"/>
          <w:i/>
          <w:sz w:val="28"/>
          <w:szCs w:val="22"/>
          <w:lang w:val="en-US"/>
        </w:rPr>
      </w:pPr>
      <w:r>
        <w:rPr>
          <w:b w:val="0"/>
          <w:bCs w:val="0"/>
          <w:i/>
        </w:rPr>
        <w:t>«</w:t>
      </w:r>
      <w:r>
        <w:rPr>
          <w:b w:val="0"/>
          <w:i/>
          <w:szCs w:val="20"/>
        </w:rPr>
        <w:t xml:space="preserve">LSU </w:t>
      </w:r>
      <w:proofErr w:type="spellStart"/>
      <w:r>
        <w:rPr>
          <w:b w:val="0"/>
          <w:i/>
          <w:szCs w:val="20"/>
        </w:rPr>
        <w:t>named</w:t>
      </w:r>
      <w:proofErr w:type="spellEnd"/>
      <w:r>
        <w:rPr>
          <w:b w:val="0"/>
          <w:i/>
          <w:szCs w:val="20"/>
        </w:rPr>
        <w:t xml:space="preserve"> </w:t>
      </w:r>
      <w:proofErr w:type="spellStart"/>
      <w:r>
        <w:rPr>
          <w:b w:val="0"/>
          <w:i/>
          <w:szCs w:val="20"/>
        </w:rPr>
        <w:t>after</w:t>
      </w:r>
      <w:proofErr w:type="spellEnd"/>
      <w:r>
        <w:rPr>
          <w:b w:val="0"/>
          <w:i/>
          <w:szCs w:val="20"/>
        </w:rPr>
        <w:t xml:space="preserve"> V. </w:t>
      </w:r>
      <w:proofErr w:type="spellStart"/>
      <w:r>
        <w:rPr>
          <w:b w:val="0"/>
          <w:i/>
          <w:szCs w:val="20"/>
        </w:rPr>
        <w:t>Dahl</w:t>
      </w:r>
      <w:proofErr w:type="spellEnd"/>
      <w:r>
        <w:rPr>
          <w:b w:val="0"/>
          <w:i/>
          <w:szCs w:val="20"/>
        </w:rPr>
        <w:t>»</w:t>
      </w:r>
      <w:r>
        <w:rPr>
          <w:b w:val="0"/>
          <w:i/>
          <w:szCs w:val="20"/>
          <w:lang w:val="en-US"/>
        </w:rPr>
        <w:t>, Lugansk</w:t>
      </w:r>
    </w:p>
    <w:p w:rsidR="0002679F" w:rsidRDefault="0002679F" w:rsidP="00DC796E">
      <w:pPr>
        <w:spacing w:line="276" w:lineRule="auto"/>
        <w:ind w:firstLine="425"/>
        <w:jc w:val="both"/>
        <w:rPr>
          <w:rFonts w:ascii="Times New Roman" w:hAnsi="Times New Roman" w:cs="Times New Roman"/>
          <w:b/>
          <w:bCs/>
          <w:i/>
          <w:lang w:val="ru-RU"/>
        </w:rPr>
      </w:pPr>
    </w:p>
    <w:p w:rsidR="00DC796E" w:rsidRPr="002D16CC" w:rsidRDefault="00DC796E" w:rsidP="00DC796E">
      <w:pPr>
        <w:spacing w:line="276" w:lineRule="auto"/>
        <w:ind w:firstLine="425"/>
        <w:jc w:val="both"/>
        <w:rPr>
          <w:rFonts w:ascii="Times New Roman" w:hAnsi="Times New Roman" w:cs="Times New Roman"/>
          <w:bCs/>
          <w:i/>
        </w:rPr>
      </w:pPr>
      <w:r w:rsidRPr="002D16CC">
        <w:rPr>
          <w:rFonts w:ascii="Times New Roman" w:hAnsi="Times New Roman" w:cs="Times New Roman"/>
          <w:b/>
          <w:bCs/>
          <w:i/>
        </w:rPr>
        <w:t>Abstract.</w:t>
      </w:r>
      <w:r w:rsidRPr="002D16CC">
        <w:rPr>
          <w:rFonts w:ascii="Times New Roman" w:hAnsi="Times New Roman" w:cs="Times New Roman"/>
          <w:bCs/>
          <w:i/>
        </w:rPr>
        <w:t xml:space="preserve"> The article provides a justification for the need to introduce compliance control as an element of anti-crisis management of the enterprise. Entities, tasks, functions and types of compliance control of enterprises are considered. Steps are proposed to introduce compliance control into the elements of the anti-crisis management mechanism of the enterprise.</w:t>
      </w:r>
    </w:p>
    <w:p w:rsidR="00DC796E" w:rsidRPr="002D16CC" w:rsidRDefault="00DC796E" w:rsidP="00DC796E">
      <w:pPr>
        <w:spacing w:line="276" w:lineRule="auto"/>
        <w:ind w:firstLine="425"/>
        <w:jc w:val="both"/>
        <w:rPr>
          <w:rFonts w:ascii="Times New Roman" w:hAnsi="Times New Roman" w:cs="Times New Roman"/>
          <w:bCs/>
          <w:i/>
        </w:rPr>
      </w:pPr>
      <w:r w:rsidRPr="002D16CC">
        <w:rPr>
          <w:rFonts w:ascii="Times New Roman" w:hAnsi="Times New Roman" w:cs="Times New Roman"/>
          <w:b/>
          <w:bCs/>
          <w:i/>
        </w:rPr>
        <w:t>Key words:</w:t>
      </w:r>
      <w:r w:rsidRPr="002D16CC">
        <w:rPr>
          <w:rFonts w:ascii="Times New Roman" w:hAnsi="Times New Roman" w:cs="Times New Roman"/>
          <w:bCs/>
          <w:i/>
        </w:rPr>
        <w:t xml:space="preserve"> compliance, compliance control, compliance function, mechanism, crisis, anti-crisis management, anti-crisis compliance.</w:t>
      </w:r>
    </w:p>
    <w:p w:rsidR="0002679F" w:rsidRDefault="0002679F" w:rsidP="00DC796E">
      <w:pPr>
        <w:shd w:val="clear" w:color="auto" w:fill="FFFFFF"/>
        <w:jc w:val="both"/>
        <w:rPr>
          <w:rFonts w:ascii="Times New Roman" w:hAnsi="Times New Roman" w:cs="Times New Roman"/>
          <w:bCs/>
          <w:lang w:val="ru-RU"/>
        </w:rPr>
      </w:pPr>
    </w:p>
    <w:p w:rsidR="0002679F" w:rsidRDefault="0002679F" w:rsidP="00DC796E">
      <w:pPr>
        <w:shd w:val="clear" w:color="auto" w:fill="FFFFFF"/>
        <w:jc w:val="both"/>
        <w:rPr>
          <w:rFonts w:ascii="Times New Roman" w:hAnsi="Times New Roman" w:cs="Times New Roman"/>
          <w:bCs/>
          <w:lang w:val="ru-RU"/>
        </w:rPr>
      </w:pPr>
    </w:p>
    <w:p w:rsidR="0002679F" w:rsidRDefault="0002679F" w:rsidP="00DC796E">
      <w:pPr>
        <w:shd w:val="clear" w:color="auto" w:fill="FFFFFF"/>
        <w:jc w:val="both"/>
        <w:rPr>
          <w:rFonts w:ascii="Times New Roman" w:hAnsi="Times New Roman" w:cs="Times New Roman"/>
          <w:bCs/>
          <w:lang w:val="ru-RU"/>
        </w:rPr>
      </w:pPr>
    </w:p>
    <w:p w:rsidR="0002679F" w:rsidRDefault="0002679F" w:rsidP="00DC796E">
      <w:pPr>
        <w:shd w:val="clear" w:color="auto" w:fill="FFFFFF"/>
        <w:jc w:val="both"/>
        <w:rPr>
          <w:rFonts w:ascii="Times New Roman" w:hAnsi="Times New Roman" w:cs="Times New Roman"/>
          <w:bCs/>
          <w:lang w:val="ru-RU"/>
        </w:rPr>
      </w:pPr>
    </w:p>
    <w:p w:rsidR="00DC796E" w:rsidRPr="002D16CC" w:rsidRDefault="00DC796E" w:rsidP="00DC796E">
      <w:pPr>
        <w:shd w:val="clear" w:color="auto" w:fill="FFFFFF"/>
        <w:jc w:val="both"/>
        <w:rPr>
          <w:rFonts w:ascii="Times New Roman" w:hAnsi="Times New Roman" w:cs="Times New Roman"/>
          <w:bCs/>
          <w:lang w:val="ru-RU"/>
        </w:rPr>
      </w:pPr>
      <w:r w:rsidRPr="002D16CC">
        <w:rPr>
          <w:rFonts w:ascii="Times New Roman" w:hAnsi="Times New Roman" w:cs="Times New Roman"/>
          <w:bCs/>
          <w:lang w:val="ru-RU"/>
        </w:rPr>
        <w:t>УДК 658.15</w:t>
      </w:r>
    </w:p>
    <w:p w:rsidR="00DC796E" w:rsidRPr="002D16CC" w:rsidRDefault="00DC796E" w:rsidP="00DC796E">
      <w:pPr>
        <w:shd w:val="clear" w:color="auto" w:fill="FFFFFF"/>
        <w:jc w:val="both"/>
        <w:rPr>
          <w:rFonts w:ascii="Times New Roman" w:hAnsi="Times New Roman" w:cs="Times New Roman"/>
          <w:bCs/>
          <w:lang w:val="ru-RU"/>
        </w:rPr>
      </w:pPr>
    </w:p>
    <w:p w:rsidR="00DC796E" w:rsidRPr="002D16CC" w:rsidRDefault="00DC796E" w:rsidP="00DC796E">
      <w:pPr>
        <w:pStyle w:val="aa"/>
        <w:rPr>
          <w:sz w:val="22"/>
          <w:szCs w:val="22"/>
        </w:rPr>
      </w:pPr>
      <w:bookmarkStart w:id="33" w:name="_Toc193360877"/>
      <w:bookmarkStart w:id="34" w:name="_Toc193360829"/>
      <w:r w:rsidRPr="002D16CC">
        <w:rPr>
          <w:sz w:val="22"/>
          <w:szCs w:val="22"/>
        </w:rPr>
        <w:t>ИННОВАЦИИ В УПРАВЛЕНИИ ОБРАЗОВАТЕЛЬНЫМ УЧРЕЖДЕНИЕМ</w:t>
      </w:r>
      <w:bookmarkEnd w:id="33"/>
      <w:bookmarkEnd w:id="34"/>
    </w:p>
    <w:p w:rsidR="00DC796E" w:rsidRPr="002D16CC" w:rsidRDefault="00DC796E" w:rsidP="00DC796E">
      <w:pPr>
        <w:shd w:val="clear" w:color="auto" w:fill="FFFFFF"/>
        <w:jc w:val="both"/>
        <w:rPr>
          <w:rFonts w:ascii="Times New Roman" w:hAnsi="Times New Roman" w:cs="Times New Roman"/>
          <w:b/>
          <w:bCs/>
          <w:lang w:val="ru-RU"/>
        </w:rPr>
      </w:pPr>
    </w:p>
    <w:p w:rsidR="00DC796E" w:rsidRPr="002D16CC" w:rsidRDefault="00DC796E" w:rsidP="00DC796E">
      <w:pPr>
        <w:pStyle w:val="ab"/>
        <w:rPr>
          <w:szCs w:val="22"/>
        </w:rPr>
      </w:pPr>
      <w:bookmarkStart w:id="35" w:name="_Toc193360878"/>
      <w:bookmarkStart w:id="36" w:name="_Toc193360830"/>
      <w:proofErr w:type="spellStart"/>
      <w:r w:rsidRPr="002D16CC">
        <w:rPr>
          <w:szCs w:val="22"/>
        </w:rPr>
        <w:t>Махонич</w:t>
      </w:r>
      <w:proofErr w:type="spellEnd"/>
      <w:r w:rsidRPr="002D16CC">
        <w:rPr>
          <w:szCs w:val="22"/>
        </w:rPr>
        <w:t xml:space="preserve"> И. В., Мельник Н. А.</w:t>
      </w:r>
      <w:bookmarkEnd w:id="35"/>
      <w:bookmarkEnd w:id="36"/>
    </w:p>
    <w:p w:rsidR="0002679F" w:rsidRDefault="0002679F" w:rsidP="0002679F">
      <w:pPr>
        <w:pStyle w:val="ab"/>
        <w:rPr>
          <w:b w:val="0"/>
          <w:i/>
          <w:sz w:val="28"/>
          <w:szCs w:val="22"/>
          <w:lang w:val="ru-RU"/>
        </w:rPr>
      </w:pPr>
      <w:r>
        <w:rPr>
          <w:b w:val="0"/>
          <w:i/>
        </w:rPr>
        <w:t>ФГБОУ ВО «</w:t>
      </w:r>
      <w:proofErr w:type="spellStart"/>
      <w:r>
        <w:rPr>
          <w:b w:val="0"/>
          <w:i/>
        </w:rPr>
        <w:t>Луганский</w:t>
      </w:r>
      <w:proofErr w:type="spellEnd"/>
      <w:r>
        <w:rPr>
          <w:b w:val="0"/>
          <w:i/>
        </w:rPr>
        <w:t xml:space="preserve"> </w:t>
      </w:r>
      <w:proofErr w:type="spellStart"/>
      <w:r>
        <w:rPr>
          <w:b w:val="0"/>
          <w:i/>
        </w:rPr>
        <w:t>государственный</w:t>
      </w:r>
      <w:proofErr w:type="spellEnd"/>
      <w:r>
        <w:rPr>
          <w:b w:val="0"/>
          <w:i/>
        </w:rPr>
        <w:t xml:space="preserve"> </w:t>
      </w:r>
      <w:proofErr w:type="spellStart"/>
      <w:r>
        <w:rPr>
          <w:b w:val="0"/>
          <w:i/>
        </w:rPr>
        <w:t>университет</w:t>
      </w:r>
      <w:proofErr w:type="spellEnd"/>
      <w:r>
        <w:rPr>
          <w:b w:val="0"/>
          <w:i/>
        </w:rPr>
        <w:t xml:space="preserve"> </w:t>
      </w:r>
      <w:proofErr w:type="spellStart"/>
      <w:r>
        <w:rPr>
          <w:b w:val="0"/>
          <w:i/>
        </w:rPr>
        <w:t>имени</w:t>
      </w:r>
      <w:proofErr w:type="spellEnd"/>
      <w:r>
        <w:rPr>
          <w:b w:val="0"/>
          <w:i/>
        </w:rPr>
        <w:t xml:space="preserve"> Владимира Даля»</w:t>
      </w:r>
      <w:r>
        <w:rPr>
          <w:b w:val="0"/>
          <w:i/>
          <w:lang w:val="ru-RU"/>
        </w:rPr>
        <w:t>, г. Луганск</w:t>
      </w:r>
    </w:p>
    <w:p w:rsidR="0002679F" w:rsidRDefault="0002679F" w:rsidP="0002679F">
      <w:pPr>
        <w:shd w:val="clear" w:color="auto" w:fill="FFFFFF"/>
        <w:spacing w:line="276" w:lineRule="auto"/>
        <w:ind w:firstLine="426"/>
        <w:jc w:val="both"/>
        <w:rPr>
          <w:rFonts w:ascii="Times New Roman" w:hAnsi="Times New Roman" w:cs="Times New Roman"/>
          <w:b/>
          <w:i/>
          <w:lang w:val="ru-RU"/>
        </w:rPr>
      </w:pPr>
    </w:p>
    <w:p w:rsidR="0002679F" w:rsidRPr="002D16CC" w:rsidRDefault="0002679F" w:rsidP="0002679F">
      <w:pPr>
        <w:shd w:val="clear" w:color="auto" w:fill="FFFFFF"/>
        <w:spacing w:line="276" w:lineRule="auto"/>
        <w:ind w:firstLine="426"/>
        <w:jc w:val="both"/>
        <w:rPr>
          <w:rFonts w:ascii="Times New Roman" w:hAnsi="Times New Roman" w:cs="Times New Roman"/>
          <w:i/>
          <w:lang w:val="ru-RU"/>
        </w:rPr>
      </w:pPr>
      <w:r w:rsidRPr="002D16CC">
        <w:rPr>
          <w:rFonts w:ascii="Times New Roman" w:hAnsi="Times New Roman" w:cs="Times New Roman"/>
          <w:b/>
          <w:i/>
          <w:lang w:val="ru-RU"/>
        </w:rPr>
        <w:t xml:space="preserve">Аннотация. </w:t>
      </w:r>
      <w:r w:rsidRPr="002D16CC">
        <w:rPr>
          <w:rFonts w:ascii="Times New Roman" w:hAnsi="Times New Roman" w:cs="Times New Roman"/>
          <w:i/>
          <w:lang w:val="ru-RU"/>
        </w:rPr>
        <w:t xml:space="preserve">В статье дана попытка ответить на вопросы, что следует понимать под «инновацией» в образовательном учреждении, какие факторы тормозят, а какие способствуют их внедрению, и продемонстрировать взаимосвязь между инновационной деятельностью и системой управления образовательным учреждением. Выявлены необходимые условия для внедрения инноваций в образование. </w:t>
      </w:r>
    </w:p>
    <w:p w:rsidR="0002679F" w:rsidRPr="002D16CC" w:rsidRDefault="0002679F" w:rsidP="0002679F">
      <w:pPr>
        <w:shd w:val="clear" w:color="auto" w:fill="FFFFFF"/>
        <w:spacing w:line="276" w:lineRule="auto"/>
        <w:ind w:firstLine="426"/>
        <w:jc w:val="both"/>
        <w:rPr>
          <w:rFonts w:ascii="Times New Roman" w:hAnsi="Times New Roman" w:cs="Times New Roman"/>
          <w:b/>
          <w:bCs/>
          <w:i/>
          <w:lang w:val="ru-RU"/>
        </w:rPr>
      </w:pPr>
      <w:proofErr w:type="gramStart"/>
      <w:r w:rsidRPr="002D16CC">
        <w:rPr>
          <w:rFonts w:ascii="Times New Roman" w:hAnsi="Times New Roman" w:cs="Times New Roman"/>
          <w:b/>
          <w:bCs/>
          <w:i/>
          <w:lang w:val="ru-RU"/>
        </w:rPr>
        <w:t>Ключевые слова:</w:t>
      </w:r>
      <w:r w:rsidRPr="002D16CC">
        <w:rPr>
          <w:rFonts w:ascii="Times New Roman" w:hAnsi="Times New Roman" w:cs="Times New Roman"/>
          <w:bCs/>
          <w:i/>
          <w:lang w:val="ru-RU"/>
        </w:rPr>
        <w:t xml:space="preserve"> инновации, нововведение, </w:t>
      </w:r>
      <w:r w:rsidRPr="002D16CC">
        <w:rPr>
          <w:rFonts w:ascii="Times New Roman" w:hAnsi="Times New Roman" w:cs="Times New Roman"/>
          <w:i/>
          <w:lang w:val="ru-RU"/>
        </w:rPr>
        <w:t xml:space="preserve">рационализация, модернизация, новизна, </w:t>
      </w:r>
      <w:r w:rsidRPr="002D16CC">
        <w:rPr>
          <w:rFonts w:ascii="Times New Roman" w:hAnsi="Times New Roman" w:cs="Times New Roman"/>
          <w:bCs/>
          <w:i/>
          <w:lang w:val="ru-RU"/>
        </w:rPr>
        <w:t>образование, образовательное учреждение, педагог, развитие.</w:t>
      </w:r>
      <w:proofErr w:type="gramEnd"/>
    </w:p>
    <w:p w:rsidR="0002679F" w:rsidRDefault="0002679F" w:rsidP="00DC796E">
      <w:pPr>
        <w:shd w:val="clear" w:color="auto" w:fill="FFFFFF"/>
        <w:jc w:val="both"/>
        <w:rPr>
          <w:rFonts w:ascii="Times New Roman" w:hAnsi="Times New Roman" w:cs="Times New Roman"/>
          <w:b/>
          <w:bCs/>
          <w:lang w:val="ru-RU"/>
        </w:rPr>
      </w:pPr>
      <w:r>
        <w:rPr>
          <w:rFonts w:ascii="Times New Roman" w:hAnsi="Times New Roman" w:cs="Times New Roman"/>
          <w:b/>
          <w:bCs/>
          <w:lang w:val="ru-RU"/>
        </w:rPr>
        <w:br w:type="page"/>
      </w:r>
    </w:p>
    <w:p w:rsidR="00DC796E" w:rsidRPr="002D16CC" w:rsidRDefault="00DC796E" w:rsidP="00DC796E">
      <w:pPr>
        <w:shd w:val="clear" w:color="auto" w:fill="FFFFFF"/>
        <w:jc w:val="both"/>
        <w:rPr>
          <w:rFonts w:ascii="Times New Roman" w:hAnsi="Times New Roman" w:cs="Times New Roman"/>
          <w:b/>
          <w:bCs/>
          <w:lang w:val="ru-RU"/>
        </w:rPr>
      </w:pPr>
    </w:p>
    <w:p w:rsidR="00DC796E" w:rsidRPr="002D16CC" w:rsidRDefault="00DC796E" w:rsidP="00DC796E">
      <w:pPr>
        <w:pStyle w:val="aa"/>
        <w:rPr>
          <w:sz w:val="22"/>
          <w:szCs w:val="22"/>
          <w:lang w:val="en-US"/>
        </w:rPr>
      </w:pPr>
      <w:bookmarkStart w:id="37" w:name="_Toc193360879"/>
      <w:bookmarkStart w:id="38" w:name="_Toc193360831"/>
      <w:r w:rsidRPr="002D16CC">
        <w:rPr>
          <w:sz w:val="22"/>
          <w:szCs w:val="22"/>
          <w:lang w:val="en-US"/>
        </w:rPr>
        <w:t>INNOVATIONS IN EDUCATIONAL INSTITUTION MANAGEMENT</w:t>
      </w:r>
      <w:bookmarkEnd w:id="37"/>
      <w:bookmarkEnd w:id="38"/>
    </w:p>
    <w:p w:rsidR="00DC796E" w:rsidRPr="002D16CC" w:rsidRDefault="00DC796E" w:rsidP="00DC796E">
      <w:pPr>
        <w:shd w:val="clear" w:color="auto" w:fill="FFFFFF"/>
        <w:jc w:val="center"/>
        <w:rPr>
          <w:rFonts w:ascii="Times New Roman" w:hAnsi="Times New Roman" w:cs="Times New Roman"/>
          <w:b/>
          <w:bCs/>
        </w:rPr>
      </w:pPr>
    </w:p>
    <w:p w:rsidR="00DC796E" w:rsidRPr="002D16CC" w:rsidRDefault="00DC796E" w:rsidP="00DC796E">
      <w:pPr>
        <w:pStyle w:val="ab"/>
        <w:rPr>
          <w:szCs w:val="22"/>
        </w:rPr>
      </w:pPr>
      <w:bookmarkStart w:id="39" w:name="_Toc193360880"/>
      <w:bookmarkStart w:id="40" w:name="_Toc193360832"/>
      <w:proofErr w:type="spellStart"/>
      <w:r w:rsidRPr="002D16CC">
        <w:rPr>
          <w:szCs w:val="22"/>
        </w:rPr>
        <w:t>Makhonich</w:t>
      </w:r>
      <w:proofErr w:type="spellEnd"/>
      <w:r w:rsidRPr="002D16CC">
        <w:rPr>
          <w:szCs w:val="22"/>
        </w:rPr>
        <w:t xml:space="preserve"> I. V., </w:t>
      </w:r>
      <w:proofErr w:type="spellStart"/>
      <w:r w:rsidRPr="002D16CC">
        <w:rPr>
          <w:szCs w:val="22"/>
        </w:rPr>
        <w:t>Melnik</w:t>
      </w:r>
      <w:proofErr w:type="spellEnd"/>
      <w:r w:rsidRPr="002D16CC">
        <w:rPr>
          <w:szCs w:val="22"/>
        </w:rPr>
        <w:t xml:space="preserve"> N. A.</w:t>
      </w:r>
      <w:bookmarkEnd w:id="39"/>
      <w:bookmarkEnd w:id="40"/>
    </w:p>
    <w:p w:rsidR="0002679F" w:rsidRDefault="0002679F" w:rsidP="0002679F">
      <w:pPr>
        <w:pStyle w:val="ab"/>
        <w:rPr>
          <w:b w:val="0"/>
          <w:i/>
          <w:sz w:val="28"/>
          <w:szCs w:val="22"/>
          <w:lang w:val="en-US"/>
        </w:rPr>
      </w:pPr>
      <w:r>
        <w:rPr>
          <w:b w:val="0"/>
          <w:bCs w:val="0"/>
          <w:i/>
        </w:rPr>
        <w:t>«</w:t>
      </w:r>
      <w:r>
        <w:rPr>
          <w:b w:val="0"/>
          <w:i/>
          <w:szCs w:val="20"/>
        </w:rPr>
        <w:t xml:space="preserve">LSU </w:t>
      </w:r>
      <w:proofErr w:type="spellStart"/>
      <w:r>
        <w:rPr>
          <w:b w:val="0"/>
          <w:i/>
          <w:szCs w:val="20"/>
        </w:rPr>
        <w:t>named</w:t>
      </w:r>
      <w:proofErr w:type="spellEnd"/>
      <w:r>
        <w:rPr>
          <w:b w:val="0"/>
          <w:i/>
          <w:szCs w:val="20"/>
        </w:rPr>
        <w:t xml:space="preserve"> </w:t>
      </w:r>
      <w:proofErr w:type="spellStart"/>
      <w:r>
        <w:rPr>
          <w:b w:val="0"/>
          <w:i/>
          <w:szCs w:val="20"/>
        </w:rPr>
        <w:t>after</w:t>
      </w:r>
      <w:proofErr w:type="spellEnd"/>
      <w:r>
        <w:rPr>
          <w:b w:val="0"/>
          <w:i/>
          <w:szCs w:val="20"/>
        </w:rPr>
        <w:t xml:space="preserve"> V. </w:t>
      </w:r>
      <w:proofErr w:type="spellStart"/>
      <w:r>
        <w:rPr>
          <w:b w:val="0"/>
          <w:i/>
          <w:szCs w:val="20"/>
        </w:rPr>
        <w:t>Dahl</w:t>
      </w:r>
      <w:proofErr w:type="spellEnd"/>
      <w:r>
        <w:rPr>
          <w:b w:val="0"/>
          <w:i/>
          <w:szCs w:val="20"/>
        </w:rPr>
        <w:t>»</w:t>
      </w:r>
      <w:r>
        <w:rPr>
          <w:b w:val="0"/>
          <w:i/>
          <w:szCs w:val="20"/>
          <w:lang w:val="en-US"/>
        </w:rPr>
        <w:t>, Lugansk</w:t>
      </w:r>
    </w:p>
    <w:p w:rsidR="00DC796E" w:rsidRPr="0002679F" w:rsidRDefault="00DC796E" w:rsidP="00DC796E">
      <w:pPr>
        <w:shd w:val="clear" w:color="auto" w:fill="FFFFFF"/>
        <w:spacing w:line="276" w:lineRule="auto"/>
        <w:ind w:firstLine="426"/>
        <w:jc w:val="both"/>
        <w:rPr>
          <w:rFonts w:ascii="Times New Roman" w:hAnsi="Times New Roman" w:cs="Times New Roman"/>
          <w:b/>
          <w:bCs/>
          <w:i/>
        </w:rPr>
      </w:pPr>
    </w:p>
    <w:p w:rsidR="00DC796E" w:rsidRPr="002D16CC" w:rsidRDefault="00DC796E" w:rsidP="00DC796E">
      <w:pPr>
        <w:shd w:val="clear" w:color="auto" w:fill="FFFFFF"/>
        <w:spacing w:line="276" w:lineRule="auto"/>
        <w:ind w:firstLine="426"/>
        <w:jc w:val="both"/>
        <w:rPr>
          <w:rFonts w:ascii="Times New Roman" w:hAnsi="Times New Roman" w:cs="Times New Roman"/>
          <w:bCs/>
          <w:i/>
        </w:rPr>
      </w:pPr>
      <w:r w:rsidRPr="002D16CC">
        <w:rPr>
          <w:rFonts w:ascii="Times New Roman" w:hAnsi="Times New Roman" w:cs="Times New Roman"/>
          <w:b/>
          <w:bCs/>
          <w:i/>
        </w:rPr>
        <w:t xml:space="preserve">Abstract. </w:t>
      </w:r>
      <w:r w:rsidRPr="002D16CC">
        <w:rPr>
          <w:rFonts w:ascii="Times New Roman" w:hAnsi="Times New Roman" w:cs="Times New Roman"/>
          <w:bCs/>
          <w:i/>
        </w:rPr>
        <w:t>The article attempts to answer the questions of what should be understood as "innovation" in an educational institution, what factors hinder and what contribute to their implementation, and to demonstrate the relationship between innovation activities and the educational institution management system. The necessary conditions for the implementation of innovations in education are identified.</w:t>
      </w:r>
    </w:p>
    <w:p w:rsidR="00DC796E" w:rsidRPr="002D16CC" w:rsidRDefault="00DC796E" w:rsidP="00DC796E">
      <w:pPr>
        <w:shd w:val="clear" w:color="auto" w:fill="FFFFFF"/>
        <w:spacing w:line="276" w:lineRule="auto"/>
        <w:ind w:firstLine="426"/>
        <w:jc w:val="both"/>
        <w:rPr>
          <w:rFonts w:ascii="Times New Roman" w:hAnsi="Times New Roman" w:cs="Times New Roman"/>
          <w:b/>
          <w:bCs/>
          <w:i/>
        </w:rPr>
      </w:pPr>
      <w:r w:rsidRPr="002D16CC">
        <w:rPr>
          <w:rFonts w:ascii="Times New Roman" w:hAnsi="Times New Roman" w:cs="Times New Roman"/>
          <w:b/>
          <w:bCs/>
          <w:i/>
        </w:rPr>
        <w:t xml:space="preserve">Key words: </w:t>
      </w:r>
      <w:r w:rsidRPr="002D16CC">
        <w:rPr>
          <w:rFonts w:ascii="Times New Roman" w:hAnsi="Times New Roman" w:cs="Times New Roman"/>
          <w:bCs/>
          <w:i/>
        </w:rPr>
        <w:t>innovations, innovation, rationalization, modernization, novelty, education, educational institution, teacher, development.</w:t>
      </w:r>
    </w:p>
    <w:p w:rsidR="0002679F" w:rsidRDefault="0002679F" w:rsidP="00DC796E">
      <w:pPr>
        <w:shd w:val="clear" w:color="auto" w:fill="FFFFFF"/>
        <w:jc w:val="both"/>
        <w:outlineLvl w:val="0"/>
        <w:rPr>
          <w:rFonts w:ascii="Times New Roman" w:hAnsi="Times New Roman" w:cs="Times New Roman"/>
          <w:bCs/>
          <w:kern w:val="36"/>
          <w:lang w:val="ru-RU"/>
        </w:rPr>
      </w:pPr>
    </w:p>
    <w:p w:rsidR="0002679F" w:rsidRDefault="0002679F" w:rsidP="00DC796E">
      <w:pPr>
        <w:shd w:val="clear" w:color="auto" w:fill="FFFFFF"/>
        <w:jc w:val="both"/>
        <w:outlineLvl w:val="0"/>
        <w:rPr>
          <w:rFonts w:ascii="Times New Roman" w:hAnsi="Times New Roman" w:cs="Times New Roman"/>
          <w:bCs/>
          <w:kern w:val="36"/>
          <w:lang w:val="ru-RU"/>
        </w:rPr>
      </w:pPr>
    </w:p>
    <w:p w:rsidR="0002679F" w:rsidRDefault="0002679F" w:rsidP="00DC796E">
      <w:pPr>
        <w:shd w:val="clear" w:color="auto" w:fill="FFFFFF"/>
        <w:jc w:val="both"/>
        <w:outlineLvl w:val="0"/>
        <w:rPr>
          <w:rFonts w:ascii="Times New Roman" w:hAnsi="Times New Roman" w:cs="Times New Roman"/>
          <w:bCs/>
          <w:kern w:val="36"/>
          <w:lang w:val="ru-RU"/>
        </w:rPr>
      </w:pPr>
    </w:p>
    <w:p w:rsidR="0002679F" w:rsidRDefault="0002679F" w:rsidP="00DC796E">
      <w:pPr>
        <w:shd w:val="clear" w:color="auto" w:fill="FFFFFF"/>
        <w:jc w:val="both"/>
        <w:outlineLvl w:val="0"/>
        <w:rPr>
          <w:rFonts w:ascii="Times New Roman" w:hAnsi="Times New Roman" w:cs="Times New Roman"/>
          <w:bCs/>
          <w:kern w:val="36"/>
          <w:lang w:val="ru-RU"/>
        </w:rPr>
      </w:pPr>
    </w:p>
    <w:p w:rsidR="00DC796E" w:rsidRPr="002D16CC" w:rsidRDefault="00DC796E" w:rsidP="00DC796E">
      <w:pPr>
        <w:shd w:val="clear" w:color="auto" w:fill="FFFFFF"/>
        <w:jc w:val="both"/>
        <w:outlineLvl w:val="0"/>
        <w:rPr>
          <w:rFonts w:ascii="Times New Roman" w:hAnsi="Times New Roman" w:cs="Times New Roman"/>
          <w:bCs/>
          <w:kern w:val="36"/>
          <w:lang w:val="ru-RU"/>
        </w:rPr>
      </w:pPr>
      <w:r w:rsidRPr="002D16CC">
        <w:rPr>
          <w:rFonts w:ascii="Times New Roman" w:hAnsi="Times New Roman" w:cs="Times New Roman"/>
          <w:bCs/>
          <w:kern w:val="36"/>
          <w:lang w:val="ru-RU"/>
        </w:rPr>
        <w:t>УДК 35.084.4</w:t>
      </w:r>
    </w:p>
    <w:p w:rsidR="00DC796E" w:rsidRPr="002D16CC" w:rsidRDefault="00DC796E" w:rsidP="00DC796E">
      <w:pPr>
        <w:shd w:val="clear" w:color="auto" w:fill="FFFFFF"/>
        <w:jc w:val="both"/>
        <w:outlineLvl w:val="0"/>
        <w:rPr>
          <w:rFonts w:ascii="Times New Roman" w:hAnsi="Times New Roman" w:cs="Times New Roman"/>
          <w:bCs/>
          <w:kern w:val="36"/>
          <w:lang w:val="ru-RU"/>
        </w:rPr>
      </w:pPr>
    </w:p>
    <w:p w:rsidR="00DC796E" w:rsidRPr="002D16CC" w:rsidRDefault="00DC796E" w:rsidP="00DC796E">
      <w:pPr>
        <w:pStyle w:val="aa"/>
        <w:rPr>
          <w:sz w:val="22"/>
          <w:szCs w:val="22"/>
        </w:rPr>
      </w:pPr>
      <w:bookmarkStart w:id="41" w:name="_Toc193360881"/>
      <w:bookmarkStart w:id="42" w:name="_Toc193360833"/>
      <w:r w:rsidRPr="002D16CC">
        <w:rPr>
          <w:sz w:val="22"/>
          <w:szCs w:val="22"/>
        </w:rPr>
        <w:t xml:space="preserve">ОСОБЕННОСТИ ФОРМИРОВАНИЯ ПРОФЕССИОНАЛЬНОГО ПОТЕНЦИАЛА </w:t>
      </w:r>
      <w:r w:rsidRPr="002D16CC">
        <w:rPr>
          <w:sz w:val="22"/>
          <w:szCs w:val="22"/>
        </w:rPr>
        <w:br/>
        <w:t>В КОНТЕКСТЕ ЛИЧНОСТНО-ПРОФЕССИОНАЛЬНОГО РАЗВИТИЯ РУКОВОДИТЕЛЕЙ В ТАМОЖЕННОЙ СФЕРЕ</w:t>
      </w:r>
      <w:bookmarkEnd w:id="41"/>
      <w:bookmarkEnd w:id="42"/>
    </w:p>
    <w:p w:rsidR="00DC796E" w:rsidRPr="002D16CC" w:rsidRDefault="00DC796E" w:rsidP="00DC796E">
      <w:pPr>
        <w:shd w:val="clear" w:color="auto" w:fill="FFFFFF"/>
        <w:spacing w:line="276" w:lineRule="auto"/>
        <w:jc w:val="center"/>
        <w:outlineLvl w:val="0"/>
        <w:rPr>
          <w:rFonts w:ascii="Times New Roman" w:hAnsi="Times New Roman" w:cs="Times New Roman"/>
          <w:b/>
          <w:bCs/>
          <w:kern w:val="36"/>
          <w:lang w:val="ru-RU"/>
        </w:rPr>
      </w:pPr>
    </w:p>
    <w:p w:rsidR="00DC796E" w:rsidRPr="002D16CC" w:rsidRDefault="00DC796E" w:rsidP="00DC796E">
      <w:pPr>
        <w:pStyle w:val="ab"/>
        <w:rPr>
          <w:szCs w:val="22"/>
        </w:rPr>
      </w:pPr>
      <w:bookmarkStart w:id="43" w:name="_Toc193360882"/>
      <w:bookmarkStart w:id="44" w:name="_Toc193360834"/>
      <w:proofErr w:type="spellStart"/>
      <w:r w:rsidRPr="002D16CC">
        <w:rPr>
          <w:szCs w:val="22"/>
        </w:rPr>
        <w:t>Пожидаев</w:t>
      </w:r>
      <w:proofErr w:type="spellEnd"/>
      <w:r w:rsidRPr="002D16CC">
        <w:rPr>
          <w:szCs w:val="22"/>
        </w:rPr>
        <w:t xml:space="preserve"> А. Е., </w:t>
      </w:r>
      <w:proofErr w:type="spellStart"/>
      <w:r w:rsidRPr="002D16CC">
        <w:rPr>
          <w:szCs w:val="22"/>
        </w:rPr>
        <w:t>Концедал</w:t>
      </w:r>
      <w:proofErr w:type="spellEnd"/>
      <w:r w:rsidRPr="002D16CC">
        <w:rPr>
          <w:szCs w:val="22"/>
        </w:rPr>
        <w:t xml:space="preserve"> И. Н.</w:t>
      </w:r>
      <w:bookmarkEnd w:id="43"/>
      <w:bookmarkEnd w:id="44"/>
    </w:p>
    <w:p w:rsidR="0002679F" w:rsidRDefault="0002679F" w:rsidP="0002679F">
      <w:pPr>
        <w:pStyle w:val="ab"/>
        <w:rPr>
          <w:b w:val="0"/>
          <w:i/>
          <w:sz w:val="28"/>
          <w:szCs w:val="22"/>
          <w:lang w:val="ru-RU"/>
        </w:rPr>
      </w:pPr>
      <w:r>
        <w:rPr>
          <w:b w:val="0"/>
          <w:i/>
        </w:rPr>
        <w:t>ФГБОУ ВО «</w:t>
      </w:r>
      <w:proofErr w:type="spellStart"/>
      <w:r>
        <w:rPr>
          <w:b w:val="0"/>
          <w:i/>
        </w:rPr>
        <w:t>Луганский</w:t>
      </w:r>
      <w:proofErr w:type="spellEnd"/>
      <w:r>
        <w:rPr>
          <w:b w:val="0"/>
          <w:i/>
        </w:rPr>
        <w:t xml:space="preserve"> </w:t>
      </w:r>
      <w:proofErr w:type="spellStart"/>
      <w:r>
        <w:rPr>
          <w:b w:val="0"/>
          <w:i/>
        </w:rPr>
        <w:t>государственный</w:t>
      </w:r>
      <w:proofErr w:type="spellEnd"/>
      <w:r>
        <w:rPr>
          <w:b w:val="0"/>
          <w:i/>
        </w:rPr>
        <w:t xml:space="preserve"> </w:t>
      </w:r>
      <w:proofErr w:type="spellStart"/>
      <w:r>
        <w:rPr>
          <w:b w:val="0"/>
          <w:i/>
        </w:rPr>
        <w:t>университет</w:t>
      </w:r>
      <w:proofErr w:type="spellEnd"/>
      <w:r>
        <w:rPr>
          <w:b w:val="0"/>
          <w:i/>
        </w:rPr>
        <w:t xml:space="preserve"> </w:t>
      </w:r>
      <w:proofErr w:type="spellStart"/>
      <w:r>
        <w:rPr>
          <w:b w:val="0"/>
          <w:i/>
        </w:rPr>
        <w:t>имени</w:t>
      </w:r>
      <w:proofErr w:type="spellEnd"/>
      <w:r>
        <w:rPr>
          <w:b w:val="0"/>
          <w:i/>
        </w:rPr>
        <w:t xml:space="preserve"> Владимира Даля»</w:t>
      </w:r>
      <w:r>
        <w:rPr>
          <w:b w:val="0"/>
          <w:i/>
          <w:lang w:val="ru-RU"/>
        </w:rPr>
        <w:t>, г. Луганск</w:t>
      </w:r>
    </w:p>
    <w:p w:rsidR="00DC796E" w:rsidRPr="002D16CC" w:rsidRDefault="00DC796E" w:rsidP="00DC796E">
      <w:pPr>
        <w:shd w:val="clear" w:color="auto" w:fill="FFFFFF"/>
        <w:spacing w:line="276" w:lineRule="auto"/>
        <w:jc w:val="both"/>
        <w:outlineLvl w:val="0"/>
        <w:rPr>
          <w:rFonts w:ascii="Times New Roman" w:hAnsi="Times New Roman" w:cs="Times New Roman"/>
          <w:b/>
          <w:bCs/>
          <w:kern w:val="36"/>
          <w:lang w:val="ru-RU"/>
        </w:rPr>
      </w:pPr>
    </w:p>
    <w:p w:rsidR="0002679F" w:rsidRPr="002D16CC" w:rsidRDefault="0002679F" w:rsidP="0002679F">
      <w:pPr>
        <w:shd w:val="clear" w:color="auto" w:fill="FFFFFF"/>
        <w:spacing w:line="276" w:lineRule="auto"/>
        <w:ind w:firstLine="426"/>
        <w:jc w:val="both"/>
        <w:rPr>
          <w:rFonts w:ascii="Times New Roman" w:hAnsi="Times New Roman" w:cs="Times New Roman"/>
          <w:i/>
          <w:lang w:val="ru-RU"/>
        </w:rPr>
      </w:pPr>
      <w:proofErr w:type="spellStart"/>
      <w:proofErr w:type="gramStart"/>
      <w:r w:rsidRPr="002D16CC">
        <w:rPr>
          <w:rFonts w:ascii="Times New Roman" w:hAnsi="Times New Roman" w:cs="Times New Roman"/>
          <w:b/>
          <w:i/>
        </w:rPr>
        <w:t>Аннотация</w:t>
      </w:r>
      <w:proofErr w:type="spellEnd"/>
      <w:r w:rsidRPr="002D16CC">
        <w:rPr>
          <w:rFonts w:ascii="Times New Roman" w:hAnsi="Times New Roman" w:cs="Times New Roman"/>
          <w:b/>
          <w:i/>
        </w:rPr>
        <w:t>.</w:t>
      </w:r>
      <w:r w:rsidRPr="002D16CC">
        <w:rPr>
          <w:rFonts w:ascii="Times New Roman" w:hAnsi="Times New Roman" w:cs="Times New Roman"/>
          <w:i/>
        </w:rPr>
        <w:t xml:space="preserve"> </w:t>
      </w:r>
      <w:r w:rsidRPr="002D16CC">
        <w:rPr>
          <w:rFonts w:ascii="Times New Roman" w:hAnsi="Times New Roman" w:cs="Times New Roman"/>
          <w:i/>
          <w:lang w:val="ru-RU"/>
        </w:rPr>
        <w:t>С целью совершенствования личностно-профессионального развития в контексте научной отрасли государственного управления следует сравнить понятие профессионального потенциала с понятием профессиональной компетентности; выяснить особенности формирования личностных и профессиональных качеств руководящих сотрудников в таможенной сфере; определить взаимосвязь их профессионализации, профессионального развития и обеспечения развития профессионального потенциала.</w:t>
      </w:r>
      <w:proofErr w:type="gramEnd"/>
    </w:p>
    <w:p w:rsidR="0002679F" w:rsidRPr="002D16CC" w:rsidRDefault="0002679F" w:rsidP="0002679F">
      <w:pPr>
        <w:shd w:val="clear" w:color="auto" w:fill="FFFFFF"/>
        <w:spacing w:line="276" w:lineRule="auto"/>
        <w:ind w:firstLine="426"/>
        <w:jc w:val="both"/>
        <w:rPr>
          <w:rFonts w:ascii="Times New Roman" w:hAnsi="Times New Roman" w:cs="Times New Roman"/>
          <w:bCs/>
          <w:i/>
          <w:lang w:val="ru-RU"/>
        </w:rPr>
      </w:pPr>
      <w:r w:rsidRPr="002D16CC">
        <w:rPr>
          <w:rFonts w:ascii="Times New Roman" w:hAnsi="Times New Roman" w:cs="Times New Roman"/>
          <w:b/>
          <w:bCs/>
          <w:i/>
          <w:lang w:val="ru-RU"/>
        </w:rPr>
        <w:t>Ключевые слова:</w:t>
      </w:r>
      <w:r w:rsidRPr="002D16CC">
        <w:rPr>
          <w:rFonts w:ascii="Times New Roman" w:hAnsi="Times New Roman" w:cs="Times New Roman"/>
          <w:lang w:val="ru-RU"/>
        </w:rPr>
        <w:t xml:space="preserve"> </w:t>
      </w:r>
      <w:r w:rsidRPr="002D16CC">
        <w:rPr>
          <w:rFonts w:ascii="Times New Roman" w:hAnsi="Times New Roman" w:cs="Times New Roman"/>
          <w:bCs/>
          <w:i/>
          <w:lang w:val="ru-RU"/>
        </w:rPr>
        <w:t>профессиональный потенциал, профессиональная компетентность, практические умения, поведенческие компоненты, профессиональное развитие, профессионализация.</w:t>
      </w:r>
    </w:p>
    <w:p w:rsidR="00DC796E" w:rsidRDefault="00DC796E" w:rsidP="00DC796E">
      <w:pPr>
        <w:shd w:val="clear" w:color="auto" w:fill="FFFFFF"/>
        <w:spacing w:line="276" w:lineRule="auto"/>
        <w:jc w:val="both"/>
        <w:outlineLvl w:val="0"/>
        <w:rPr>
          <w:rFonts w:ascii="Times New Roman" w:hAnsi="Times New Roman" w:cs="Times New Roman"/>
          <w:b/>
          <w:bCs/>
          <w:kern w:val="36"/>
          <w:lang w:val="ru-RU"/>
        </w:rPr>
      </w:pPr>
    </w:p>
    <w:p w:rsidR="0002679F" w:rsidRPr="002D16CC" w:rsidRDefault="0002679F" w:rsidP="00DC796E">
      <w:pPr>
        <w:shd w:val="clear" w:color="auto" w:fill="FFFFFF"/>
        <w:spacing w:line="276" w:lineRule="auto"/>
        <w:jc w:val="both"/>
        <w:outlineLvl w:val="0"/>
        <w:rPr>
          <w:rFonts w:ascii="Times New Roman" w:hAnsi="Times New Roman" w:cs="Times New Roman"/>
          <w:b/>
          <w:bCs/>
          <w:kern w:val="36"/>
          <w:lang w:val="ru-RU"/>
        </w:rPr>
      </w:pPr>
    </w:p>
    <w:p w:rsidR="00DC796E" w:rsidRPr="002D16CC" w:rsidRDefault="00DC796E" w:rsidP="00DC796E">
      <w:pPr>
        <w:pStyle w:val="aa"/>
        <w:rPr>
          <w:sz w:val="22"/>
          <w:szCs w:val="22"/>
          <w:lang w:val="en-US"/>
        </w:rPr>
      </w:pPr>
      <w:bookmarkStart w:id="45" w:name="_Toc193360883"/>
      <w:bookmarkStart w:id="46" w:name="_Toc193360835"/>
      <w:r w:rsidRPr="002D16CC">
        <w:rPr>
          <w:sz w:val="22"/>
          <w:szCs w:val="22"/>
          <w:lang w:val="en-US"/>
        </w:rPr>
        <w:t xml:space="preserve">FEATURES OF PROFESSIONAL POTENTIAL FORMATION IN THE CONTEXT </w:t>
      </w:r>
      <w:r w:rsidRPr="002D16CC">
        <w:rPr>
          <w:sz w:val="22"/>
          <w:szCs w:val="22"/>
          <w:lang w:val="en-US"/>
        </w:rPr>
        <w:br/>
        <w:t xml:space="preserve">OF PERSONAL AND PROFESSIONAL DEVELOPMENT OF MANAGERS </w:t>
      </w:r>
      <w:r w:rsidRPr="002D16CC">
        <w:rPr>
          <w:sz w:val="22"/>
          <w:szCs w:val="22"/>
          <w:lang w:val="en-US"/>
        </w:rPr>
        <w:br/>
        <w:t>IN THE CUSTOMS SPHERE</w:t>
      </w:r>
      <w:bookmarkEnd w:id="45"/>
      <w:bookmarkEnd w:id="46"/>
    </w:p>
    <w:p w:rsidR="00DC796E" w:rsidRPr="002D16CC" w:rsidRDefault="00DC796E" w:rsidP="00DC796E">
      <w:pPr>
        <w:shd w:val="clear" w:color="auto" w:fill="FFFFFF"/>
        <w:spacing w:line="276" w:lineRule="auto"/>
        <w:jc w:val="center"/>
        <w:outlineLvl w:val="0"/>
        <w:rPr>
          <w:rFonts w:ascii="Times New Roman" w:hAnsi="Times New Roman" w:cs="Times New Roman"/>
          <w:b/>
          <w:bCs/>
          <w:kern w:val="36"/>
        </w:rPr>
      </w:pPr>
    </w:p>
    <w:p w:rsidR="00DC796E" w:rsidRPr="002D16CC" w:rsidRDefault="00DC796E" w:rsidP="00DC796E">
      <w:pPr>
        <w:pStyle w:val="ab"/>
        <w:rPr>
          <w:kern w:val="36"/>
          <w:szCs w:val="22"/>
        </w:rPr>
      </w:pPr>
      <w:bookmarkStart w:id="47" w:name="_Toc193360884"/>
      <w:bookmarkStart w:id="48" w:name="_Toc193360836"/>
      <w:proofErr w:type="spellStart"/>
      <w:r w:rsidRPr="002D16CC">
        <w:rPr>
          <w:szCs w:val="22"/>
        </w:rPr>
        <w:t>Pozhidaev</w:t>
      </w:r>
      <w:proofErr w:type="spellEnd"/>
      <w:r w:rsidRPr="002D16CC">
        <w:rPr>
          <w:szCs w:val="22"/>
        </w:rPr>
        <w:t xml:space="preserve"> A., </w:t>
      </w:r>
      <w:proofErr w:type="spellStart"/>
      <w:r w:rsidRPr="002D16CC">
        <w:rPr>
          <w:szCs w:val="22"/>
        </w:rPr>
        <w:t>Kontsedal</w:t>
      </w:r>
      <w:proofErr w:type="spellEnd"/>
      <w:r w:rsidRPr="002D16CC">
        <w:rPr>
          <w:szCs w:val="22"/>
        </w:rPr>
        <w:t xml:space="preserve"> I.</w:t>
      </w:r>
      <w:bookmarkEnd w:id="47"/>
      <w:bookmarkEnd w:id="48"/>
    </w:p>
    <w:p w:rsidR="0002679F" w:rsidRDefault="0002679F" w:rsidP="0002679F">
      <w:pPr>
        <w:pStyle w:val="ab"/>
        <w:rPr>
          <w:b w:val="0"/>
          <w:i/>
          <w:sz w:val="28"/>
          <w:szCs w:val="22"/>
          <w:lang w:val="en-US"/>
        </w:rPr>
      </w:pPr>
      <w:r>
        <w:rPr>
          <w:b w:val="0"/>
          <w:bCs w:val="0"/>
          <w:i/>
        </w:rPr>
        <w:t>«</w:t>
      </w:r>
      <w:r>
        <w:rPr>
          <w:b w:val="0"/>
          <w:i/>
          <w:szCs w:val="20"/>
        </w:rPr>
        <w:t xml:space="preserve">LSU </w:t>
      </w:r>
      <w:proofErr w:type="spellStart"/>
      <w:r>
        <w:rPr>
          <w:b w:val="0"/>
          <w:i/>
          <w:szCs w:val="20"/>
        </w:rPr>
        <w:t>named</w:t>
      </w:r>
      <w:proofErr w:type="spellEnd"/>
      <w:r>
        <w:rPr>
          <w:b w:val="0"/>
          <w:i/>
          <w:szCs w:val="20"/>
        </w:rPr>
        <w:t xml:space="preserve"> </w:t>
      </w:r>
      <w:proofErr w:type="spellStart"/>
      <w:r>
        <w:rPr>
          <w:b w:val="0"/>
          <w:i/>
          <w:szCs w:val="20"/>
        </w:rPr>
        <w:t>after</w:t>
      </w:r>
      <w:proofErr w:type="spellEnd"/>
      <w:r>
        <w:rPr>
          <w:b w:val="0"/>
          <w:i/>
          <w:szCs w:val="20"/>
        </w:rPr>
        <w:t xml:space="preserve"> V. </w:t>
      </w:r>
      <w:proofErr w:type="spellStart"/>
      <w:r>
        <w:rPr>
          <w:b w:val="0"/>
          <w:i/>
          <w:szCs w:val="20"/>
        </w:rPr>
        <w:t>Dahl</w:t>
      </w:r>
      <w:proofErr w:type="spellEnd"/>
      <w:r>
        <w:rPr>
          <w:b w:val="0"/>
          <w:i/>
          <w:szCs w:val="20"/>
        </w:rPr>
        <w:t>»</w:t>
      </w:r>
      <w:r>
        <w:rPr>
          <w:b w:val="0"/>
          <w:i/>
          <w:szCs w:val="20"/>
          <w:lang w:val="en-US"/>
        </w:rPr>
        <w:t>, Lugansk</w:t>
      </w:r>
    </w:p>
    <w:p w:rsidR="00DC796E" w:rsidRPr="0002679F" w:rsidRDefault="00DC796E" w:rsidP="00DC796E">
      <w:pPr>
        <w:shd w:val="clear" w:color="auto" w:fill="FFFFFF"/>
        <w:spacing w:line="276" w:lineRule="auto"/>
        <w:ind w:firstLine="426"/>
        <w:jc w:val="both"/>
        <w:rPr>
          <w:rFonts w:ascii="Times New Roman" w:hAnsi="Times New Roman" w:cs="Times New Roman"/>
          <w:bCs/>
        </w:rPr>
      </w:pPr>
    </w:p>
    <w:p w:rsidR="00DC796E" w:rsidRPr="002D16CC" w:rsidRDefault="00DC796E" w:rsidP="00DC796E">
      <w:pPr>
        <w:shd w:val="clear" w:color="auto" w:fill="FFFFFF"/>
        <w:spacing w:line="276" w:lineRule="auto"/>
        <w:ind w:firstLine="426"/>
        <w:jc w:val="both"/>
        <w:rPr>
          <w:rFonts w:ascii="Times New Roman" w:hAnsi="Times New Roman" w:cs="Times New Roman"/>
          <w:b/>
          <w:bCs/>
          <w:i/>
        </w:rPr>
      </w:pPr>
      <w:r w:rsidRPr="002D16CC">
        <w:rPr>
          <w:rFonts w:ascii="Times New Roman" w:hAnsi="Times New Roman" w:cs="Times New Roman"/>
          <w:b/>
          <w:bCs/>
          <w:i/>
        </w:rPr>
        <w:t xml:space="preserve">Abstract. </w:t>
      </w:r>
      <w:r w:rsidRPr="002D16CC">
        <w:rPr>
          <w:rFonts w:ascii="Times New Roman" w:hAnsi="Times New Roman" w:cs="Times New Roman"/>
          <w:bCs/>
          <w:i/>
        </w:rPr>
        <w:t>In order to improve personal and professional development in the context of the scientific branch of public administration, it is necessary to compare the concept of professional potential with the concept of professional competence; to find out the peculiarities of the formation of personal and professional qualities of senior staff in the customs sphere; to determine the relationship between their professionalization, professional development and ensuring the development of professional potential.</w:t>
      </w:r>
    </w:p>
    <w:p w:rsidR="00DC796E" w:rsidRPr="002D16CC" w:rsidRDefault="00DC796E" w:rsidP="00DC796E">
      <w:pPr>
        <w:shd w:val="clear" w:color="auto" w:fill="FFFFFF"/>
        <w:spacing w:line="276" w:lineRule="auto"/>
        <w:ind w:firstLine="426"/>
        <w:jc w:val="both"/>
        <w:rPr>
          <w:rFonts w:ascii="Times New Roman" w:hAnsi="Times New Roman" w:cs="Times New Roman"/>
          <w:bCs/>
          <w:i/>
        </w:rPr>
      </w:pPr>
      <w:r w:rsidRPr="002D16CC">
        <w:rPr>
          <w:rFonts w:ascii="Times New Roman" w:hAnsi="Times New Roman" w:cs="Times New Roman"/>
          <w:b/>
          <w:bCs/>
          <w:i/>
        </w:rPr>
        <w:t xml:space="preserve">Key words: </w:t>
      </w:r>
      <w:r w:rsidRPr="002D16CC">
        <w:rPr>
          <w:rFonts w:ascii="Times New Roman" w:hAnsi="Times New Roman" w:cs="Times New Roman"/>
          <w:bCs/>
          <w:i/>
        </w:rPr>
        <w:t>professional potential, professional competence, practical skills, behavioral components, professional development, professionalization.</w:t>
      </w:r>
    </w:p>
    <w:p w:rsidR="0002679F" w:rsidRDefault="0002679F" w:rsidP="00DC796E">
      <w:pPr>
        <w:rPr>
          <w:rFonts w:ascii="Times New Roman" w:hAnsi="Times New Roman" w:cs="Times New Roman"/>
          <w:lang w:val="ru-RU"/>
        </w:rPr>
      </w:pPr>
    </w:p>
    <w:p w:rsidR="0002679F" w:rsidRDefault="0002679F" w:rsidP="00DC796E">
      <w:pPr>
        <w:rPr>
          <w:rFonts w:ascii="Times New Roman" w:hAnsi="Times New Roman" w:cs="Times New Roman"/>
          <w:lang w:val="ru-RU"/>
        </w:rPr>
      </w:pPr>
      <w:r>
        <w:rPr>
          <w:rFonts w:ascii="Times New Roman" w:hAnsi="Times New Roman" w:cs="Times New Roman"/>
          <w:lang w:val="ru-RU"/>
        </w:rPr>
        <w:br w:type="page"/>
      </w:r>
    </w:p>
    <w:p w:rsidR="0002679F" w:rsidRPr="0002679F" w:rsidRDefault="0002679F" w:rsidP="00DC796E">
      <w:pPr>
        <w:rPr>
          <w:rFonts w:ascii="Times New Roman" w:hAnsi="Times New Roman" w:cs="Times New Roman"/>
          <w:sz w:val="14"/>
          <w:lang w:val="ru-RU"/>
        </w:rPr>
      </w:pPr>
    </w:p>
    <w:p w:rsidR="00DC796E" w:rsidRPr="002D16CC" w:rsidRDefault="00DC796E" w:rsidP="0002679F">
      <w:pPr>
        <w:spacing w:line="269" w:lineRule="auto"/>
        <w:rPr>
          <w:rFonts w:ascii="Times New Roman" w:hAnsi="Times New Roman" w:cs="Times New Roman"/>
          <w:lang w:val="ru-RU"/>
        </w:rPr>
      </w:pPr>
      <w:r w:rsidRPr="002D16CC">
        <w:rPr>
          <w:rFonts w:ascii="Times New Roman" w:hAnsi="Times New Roman" w:cs="Times New Roman"/>
          <w:lang w:val="ru-RU"/>
        </w:rPr>
        <w:t>УДК 637.524.24</w:t>
      </w:r>
    </w:p>
    <w:p w:rsidR="00DC796E" w:rsidRPr="002D16CC" w:rsidRDefault="00DC796E" w:rsidP="0002679F">
      <w:pPr>
        <w:spacing w:line="269" w:lineRule="auto"/>
        <w:rPr>
          <w:rFonts w:ascii="Times New Roman" w:hAnsi="Times New Roman" w:cs="Times New Roman"/>
          <w:lang w:val="ru-RU"/>
        </w:rPr>
      </w:pPr>
    </w:p>
    <w:p w:rsidR="00DC796E" w:rsidRPr="002D16CC" w:rsidRDefault="00DC796E" w:rsidP="0002679F">
      <w:pPr>
        <w:pStyle w:val="aa"/>
        <w:spacing w:line="269" w:lineRule="auto"/>
        <w:rPr>
          <w:sz w:val="22"/>
          <w:szCs w:val="22"/>
        </w:rPr>
      </w:pPr>
      <w:bookmarkStart w:id="49" w:name="_Toc193360885"/>
      <w:bookmarkStart w:id="50" w:name="_Toc193360837"/>
      <w:r w:rsidRPr="002D16CC">
        <w:rPr>
          <w:sz w:val="22"/>
          <w:szCs w:val="22"/>
        </w:rPr>
        <w:t>ОБЗОР РОССИЙСКОГО РЫНКА ВАРЕНО-КОПЧЕНЫХ КОЛБАСНЫХ ИЗДЕЛИЙ</w:t>
      </w:r>
      <w:bookmarkEnd w:id="49"/>
      <w:bookmarkEnd w:id="50"/>
    </w:p>
    <w:p w:rsidR="00DC796E" w:rsidRPr="002D16CC" w:rsidRDefault="00DC796E" w:rsidP="0002679F">
      <w:pPr>
        <w:spacing w:line="269" w:lineRule="auto"/>
        <w:rPr>
          <w:rFonts w:ascii="Times New Roman" w:hAnsi="Times New Roman" w:cs="Times New Roman"/>
          <w:lang w:val="ru-RU"/>
        </w:rPr>
      </w:pPr>
    </w:p>
    <w:p w:rsidR="00DC796E" w:rsidRPr="002D16CC" w:rsidRDefault="00DC796E" w:rsidP="0002679F">
      <w:pPr>
        <w:pStyle w:val="ab"/>
        <w:spacing w:after="0" w:line="269" w:lineRule="auto"/>
        <w:rPr>
          <w:szCs w:val="22"/>
        </w:rPr>
      </w:pPr>
      <w:bookmarkStart w:id="51" w:name="_Toc193360886"/>
      <w:bookmarkStart w:id="52" w:name="_Toc193360838"/>
      <w:r w:rsidRPr="002D16CC">
        <w:rPr>
          <w:szCs w:val="22"/>
        </w:rPr>
        <w:t>Попова Я. А., Попов Д. А.</w:t>
      </w:r>
      <w:bookmarkEnd w:id="51"/>
      <w:bookmarkEnd w:id="52"/>
    </w:p>
    <w:p w:rsidR="0002679F" w:rsidRDefault="0002679F" w:rsidP="0002679F">
      <w:pPr>
        <w:pStyle w:val="ab"/>
        <w:spacing w:after="0" w:line="269" w:lineRule="auto"/>
        <w:rPr>
          <w:b w:val="0"/>
          <w:i/>
          <w:sz w:val="28"/>
          <w:szCs w:val="22"/>
          <w:lang w:val="ru-RU"/>
        </w:rPr>
      </w:pPr>
      <w:r>
        <w:rPr>
          <w:b w:val="0"/>
          <w:i/>
        </w:rPr>
        <w:t>ФГБОУ ВО «</w:t>
      </w:r>
      <w:proofErr w:type="spellStart"/>
      <w:r>
        <w:rPr>
          <w:b w:val="0"/>
          <w:i/>
        </w:rPr>
        <w:t>Луганский</w:t>
      </w:r>
      <w:proofErr w:type="spellEnd"/>
      <w:r>
        <w:rPr>
          <w:b w:val="0"/>
          <w:i/>
        </w:rPr>
        <w:t xml:space="preserve"> </w:t>
      </w:r>
      <w:proofErr w:type="spellStart"/>
      <w:r>
        <w:rPr>
          <w:b w:val="0"/>
          <w:i/>
        </w:rPr>
        <w:t>государственный</w:t>
      </w:r>
      <w:proofErr w:type="spellEnd"/>
      <w:r>
        <w:rPr>
          <w:b w:val="0"/>
          <w:i/>
        </w:rPr>
        <w:t xml:space="preserve"> </w:t>
      </w:r>
      <w:proofErr w:type="spellStart"/>
      <w:r>
        <w:rPr>
          <w:b w:val="0"/>
          <w:i/>
        </w:rPr>
        <w:t>университет</w:t>
      </w:r>
      <w:proofErr w:type="spellEnd"/>
      <w:r>
        <w:rPr>
          <w:b w:val="0"/>
          <w:i/>
        </w:rPr>
        <w:t xml:space="preserve"> </w:t>
      </w:r>
      <w:proofErr w:type="spellStart"/>
      <w:r>
        <w:rPr>
          <w:b w:val="0"/>
          <w:i/>
        </w:rPr>
        <w:t>имени</w:t>
      </w:r>
      <w:proofErr w:type="spellEnd"/>
      <w:r>
        <w:rPr>
          <w:b w:val="0"/>
          <w:i/>
        </w:rPr>
        <w:t xml:space="preserve"> Владимира Даля»</w:t>
      </w:r>
      <w:r>
        <w:rPr>
          <w:b w:val="0"/>
          <w:i/>
          <w:lang w:val="ru-RU"/>
        </w:rPr>
        <w:t>, г. Луганск</w:t>
      </w:r>
    </w:p>
    <w:p w:rsidR="00DC796E" w:rsidRPr="002D16CC" w:rsidRDefault="00DC796E" w:rsidP="0002679F">
      <w:pPr>
        <w:spacing w:line="269" w:lineRule="auto"/>
        <w:jc w:val="center"/>
        <w:rPr>
          <w:rFonts w:ascii="Times New Roman" w:hAnsi="Times New Roman" w:cs="Times New Roman"/>
          <w:lang w:val="ru-RU"/>
        </w:rPr>
      </w:pPr>
    </w:p>
    <w:p w:rsidR="0002679F" w:rsidRPr="002D16CC" w:rsidRDefault="0002679F" w:rsidP="0002679F">
      <w:pPr>
        <w:pStyle w:val="20"/>
        <w:tabs>
          <w:tab w:val="left" w:pos="851"/>
        </w:tabs>
        <w:spacing w:after="0" w:line="269" w:lineRule="auto"/>
        <w:ind w:left="0" w:firstLine="425"/>
        <w:jc w:val="both"/>
        <w:rPr>
          <w:rFonts w:ascii="Times New Roman" w:hAnsi="Times New Roman" w:cs="Times New Roman"/>
          <w:bCs/>
          <w:i/>
          <w:lang w:val="ru-RU"/>
        </w:rPr>
      </w:pPr>
      <w:r w:rsidRPr="002D16CC">
        <w:rPr>
          <w:rFonts w:ascii="Times New Roman" w:hAnsi="Times New Roman" w:cs="Times New Roman"/>
          <w:b/>
          <w:i/>
          <w:lang w:val="ru-RU"/>
        </w:rPr>
        <w:t xml:space="preserve">Аннотация. </w:t>
      </w:r>
      <w:r w:rsidRPr="002D16CC">
        <w:rPr>
          <w:rFonts w:ascii="Times New Roman" w:hAnsi="Times New Roman" w:cs="Times New Roman"/>
          <w:bCs/>
          <w:i/>
          <w:lang w:val="ru-RU"/>
        </w:rPr>
        <w:t>Для населения России варено-копченые колбасные изделия являются социально значимыми, занимая особое место в повседневном рационе питания. Специфика российского рынка варено-копченых колбасных изделий отличается преобладанием продукции отечественных производителей. В статье представлен обзор российского рынка варено-копченых колбасных изделий.</w:t>
      </w:r>
    </w:p>
    <w:p w:rsidR="0002679F" w:rsidRPr="002D16CC" w:rsidRDefault="0002679F" w:rsidP="0002679F">
      <w:pPr>
        <w:pStyle w:val="20"/>
        <w:tabs>
          <w:tab w:val="left" w:pos="851"/>
        </w:tabs>
        <w:spacing w:after="0" w:line="269" w:lineRule="auto"/>
        <w:ind w:left="0" w:firstLine="425"/>
        <w:jc w:val="both"/>
        <w:rPr>
          <w:rFonts w:ascii="Times New Roman" w:hAnsi="Times New Roman" w:cs="Times New Roman"/>
          <w:bCs/>
          <w:i/>
          <w:lang w:val="ru-RU"/>
        </w:rPr>
      </w:pPr>
      <w:r w:rsidRPr="002D16CC">
        <w:rPr>
          <w:rFonts w:ascii="Times New Roman" w:hAnsi="Times New Roman" w:cs="Times New Roman"/>
          <w:b/>
          <w:i/>
          <w:lang w:val="ru-RU"/>
        </w:rPr>
        <w:t xml:space="preserve">Ключевые слова: </w:t>
      </w:r>
      <w:r w:rsidRPr="002D16CC">
        <w:rPr>
          <w:rFonts w:ascii="Times New Roman" w:hAnsi="Times New Roman" w:cs="Times New Roman"/>
          <w:bCs/>
          <w:i/>
          <w:lang w:val="ru-RU"/>
        </w:rPr>
        <w:t>рынок,</w:t>
      </w:r>
      <w:r w:rsidRPr="002D16CC">
        <w:rPr>
          <w:rFonts w:ascii="Times New Roman" w:hAnsi="Times New Roman" w:cs="Times New Roman"/>
          <w:b/>
          <w:i/>
          <w:lang w:val="ru-RU"/>
        </w:rPr>
        <w:t xml:space="preserve"> </w:t>
      </w:r>
      <w:r w:rsidRPr="002D16CC">
        <w:rPr>
          <w:rFonts w:ascii="Times New Roman" w:hAnsi="Times New Roman" w:cs="Times New Roman"/>
          <w:bCs/>
          <w:i/>
          <w:lang w:val="ru-RU"/>
        </w:rPr>
        <w:t>варено-копченые колбасные изделия, ассортимент, спрос, потребители.</w:t>
      </w:r>
    </w:p>
    <w:p w:rsidR="00DC796E" w:rsidRDefault="00DC796E" w:rsidP="0002679F">
      <w:pPr>
        <w:spacing w:line="269" w:lineRule="auto"/>
        <w:jc w:val="center"/>
        <w:rPr>
          <w:rFonts w:ascii="Times New Roman" w:hAnsi="Times New Roman" w:cs="Times New Roman"/>
          <w:lang w:val="ru-RU"/>
        </w:rPr>
      </w:pPr>
    </w:p>
    <w:p w:rsidR="0002679F" w:rsidRPr="002D16CC" w:rsidRDefault="0002679F" w:rsidP="0002679F">
      <w:pPr>
        <w:spacing w:line="269" w:lineRule="auto"/>
        <w:jc w:val="center"/>
        <w:rPr>
          <w:rFonts w:ascii="Times New Roman" w:hAnsi="Times New Roman" w:cs="Times New Roman"/>
          <w:lang w:val="ru-RU"/>
        </w:rPr>
      </w:pPr>
    </w:p>
    <w:p w:rsidR="00DC796E" w:rsidRPr="002D16CC" w:rsidRDefault="00DC796E" w:rsidP="0002679F">
      <w:pPr>
        <w:pStyle w:val="aa"/>
        <w:spacing w:line="269" w:lineRule="auto"/>
        <w:rPr>
          <w:sz w:val="22"/>
          <w:szCs w:val="22"/>
          <w:lang w:val="en-US"/>
        </w:rPr>
      </w:pPr>
      <w:bookmarkStart w:id="53" w:name="_Toc193360887"/>
      <w:bookmarkStart w:id="54" w:name="_Toc193360839"/>
      <w:r w:rsidRPr="002D16CC">
        <w:rPr>
          <w:sz w:val="22"/>
          <w:szCs w:val="22"/>
          <w:lang w:val="en-US"/>
        </w:rPr>
        <w:t>A REVIEW OF RUSSIAN MARKET OF COOKED SMOKED SAUSAGE PRODUCTION</w:t>
      </w:r>
      <w:bookmarkEnd w:id="53"/>
      <w:bookmarkEnd w:id="54"/>
    </w:p>
    <w:p w:rsidR="0002679F" w:rsidRPr="0002679F" w:rsidRDefault="0002679F" w:rsidP="0002679F">
      <w:pPr>
        <w:pStyle w:val="ab"/>
        <w:spacing w:after="0" w:line="269" w:lineRule="auto"/>
        <w:rPr>
          <w:szCs w:val="22"/>
          <w:lang w:val="en-US"/>
        </w:rPr>
      </w:pPr>
      <w:bookmarkStart w:id="55" w:name="_Toc193360888"/>
      <w:bookmarkStart w:id="56" w:name="_Toc193360840"/>
    </w:p>
    <w:p w:rsidR="00DC796E" w:rsidRPr="002D16CC" w:rsidRDefault="00DC796E" w:rsidP="0002679F">
      <w:pPr>
        <w:pStyle w:val="ab"/>
        <w:spacing w:after="0" w:line="269" w:lineRule="auto"/>
        <w:rPr>
          <w:szCs w:val="22"/>
        </w:rPr>
      </w:pPr>
      <w:proofErr w:type="spellStart"/>
      <w:r w:rsidRPr="002D16CC">
        <w:rPr>
          <w:szCs w:val="22"/>
        </w:rPr>
        <w:t>Popova</w:t>
      </w:r>
      <w:proofErr w:type="spellEnd"/>
      <w:r w:rsidRPr="002D16CC">
        <w:rPr>
          <w:szCs w:val="22"/>
        </w:rPr>
        <w:t xml:space="preserve"> Y. A., </w:t>
      </w:r>
      <w:proofErr w:type="spellStart"/>
      <w:r w:rsidRPr="002D16CC">
        <w:rPr>
          <w:szCs w:val="22"/>
        </w:rPr>
        <w:t>Popov</w:t>
      </w:r>
      <w:proofErr w:type="spellEnd"/>
      <w:r w:rsidRPr="002D16CC">
        <w:rPr>
          <w:szCs w:val="22"/>
        </w:rPr>
        <w:t xml:space="preserve"> D. A.</w:t>
      </w:r>
      <w:bookmarkEnd w:id="55"/>
      <w:bookmarkEnd w:id="56"/>
    </w:p>
    <w:p w:rsidR="0002679F" w:rsidRDefault="0002679F" w:rsidP="0002679F">
      <w:pPr>
        <w:pStyle w:val="ab"/>
        <w:spacing w:after="0" w:line="269" w:lineRule="auto"/>
        <w:rPr>
          <w:b w:val="0"/>
          <w:i/>
          <w:sz w:val="28"/>
          <w:szCs w:val="22"/>
          <w:lang w:val="en-US"/>
        </w:rPr>
      </w:pPr>
      <w:r>
        <w:rPr>
          <w:b w:val="0"/>
          <w:bCs w:val="0"/>
          <w:i/>
        </w:rPr>
        <w:t>«</w:t>
      </w:r>
      <w:r>
        <w:rPr>
          <w:b w:val="0"/>
          <w:i/>
          <w:szCs w:val="20"/>
        </w:rPr>
        <w:t xml:space="preserve">LSU </w:t>
      </w:r>
      <w:proofErr w:type="spellStart"/>
      <w:r>
        <w:rPr>
          <w:b w:val="0"/>
          <w:i/>
          <w:szCs w:val="20"/>
        </w:rPr>
        <w:t>named</w:t>
      </w:r>
      <w:proofErr w:type="spellEnd"/>
      <w:r>
        <w:rPr>
          <w:b w:val="0"/>
          <w:i/>
          <w:szCs w:val="20"/>
        </w:rPr>
        <w:t xml:space="preserve"> </w:t>
      </w:r>
      <w:proofErr w:type="spellStart"/>
      <w:r>
        <w:rPr>
          <w:b w:val="0"/>
          <w:i/>
          <w:szCs w:val="20"/>
        </w:rPr>
        <w:t>after</w:t>
      </w:r>
      <w:proofErr w:type="spellEnd"/>
      <w:r>
        <w:rPr>
          <w:b w:val="0"/>
          <w:i/>
          <w:szCs w:val="20"/>
        </w:rPr>
        <w:t xml:space="preserve"> V. </w:t>
      </w:r>
      <w:proofErr w:type="spellStart"/>
      <w:r>
        <w:rPr>
          <w:b w:val="0"/>
          <w:i/>
          <w:szCs w:val="20"/>
        </w:rPr>
        <w:t>Dahl</w:t>
      </w:r>
      <w:proofErr w:type="spellEnd"/>
      <w:r>
        <w:rPr>
          <w:b w:val="0"/>
          <w:i/>
          <w:szCs w:val="20"/>
        </w:rPr>
        <w:t>»</w:t>
      </w:r>
      <w:r>
        <w:rPr>
          <w:b w:val="0"/>
          <w:i/>
          <w:szCs w:val="20"/>
          <w:lang w:val="en-US"/>
        </w:rPr>
        <w:t>, Lugansk</w:t>
      </w:r>
    </w:p>
    <w:p w:rsidR="00DC796E" w:rsidRPr="0002679F" w:rsidRDefault="00DC796E" w:rsidP="0002679F">
      <w:pPr>
        <w:pStyle w:val="20"/>
        <w:tabs>
          <w:tab w:val="left" w:pos="851"/>
        </w:tabs>
        <w:spacing w:after="0" w:line="269" w:lineRule="auto"/>
        <w:ind w:left="0" w:firstLine="425"/>
        <w:jc w:val="both"/>
        <w:rPr>
          <w:rFonts w:ascii="Times New Roman" w:hAnsi="Times New Roman" w:cs="Times New Roman"/>
        </w:rPr>
      </w:pPr>
    </w:p>
    <w:p w:rsidR="00DC796E" w:rsidRPr="002D16CC" w:rsidRDefault="00DC796E" w:rsidP="0002679F">
      <w:pPr>
        <w:pStyle w:val="20"/>
        <w:tabs>
          <w:tab w:val="left" w:pos="851"/>
        </w:tabs>
        <w:spacing w:after="0" w:line="269" w:lineRule="auto"/>
        <w:ind w:left="0" w:firstLine="425"/>
        <w:jc w:val="both"/>
        <w:rPr>
          <w:rFonts w:ascii="Times New Roman" w:hAnsi="Times New Roman" w:cs="Times New Roman"/>
          <w:i/>
          <w:iCs/>
        </w:rPr>
      </w:pPr>
      <w:r w:rsidRPr="002D16CC">
        <w:rPr>
          <w:rFonts w:ascii="Times New Roman" w:hAnsi="Times New Roman" w:cs="Times New Roman"/>
          <w:b/>
          <w:bCs/>
          <w:i/>
        </w:rPr>
        <w:t xml:space="preserve">Abstract. </w:t>
      </w:r>
      <w:r w:rsidRPr="002D16CC">
        <w:rPr>
          <w:rFonts w:ascii="Times New Roman" w:hAnsi="Times New Roman" w:cs="Times New Roman"/>
          <w:i/>
          <w:iCs/>
        </w:rPr>
        <w:t xml:space="preserve">For the population of Russia cooked-smoked </w:t>
      </w:r>
      <w:proofErr w:type="gramStart"/>
      <w:r w:rsidRPr="002D16CC">
        <w:rPr>
          <w:rFonts w:ascii="Times New Roman" w:hAnsi="Times New Roman" w:cs="Times New Roman"/>
          <w:i/>
          <w:iCs/>
        </w:rPr>
        <w:t>sausage are</w:t>
      </w:r>
      <w:proofErr w:type="gramEnd"/>
      <w:r w:rsidRPr="002D16CC">
        <w:rPr>
          <w:rFonts w:ascii="Times New Roman" w:hAnsi="Times New Roman" w:cs="Times New Roman"/>
          <w:i/>
          <w:iCs/>
        </w:rPr>
        <w:t xml:space="preserve"> socially significant having a special place in the daily diet. The specifics of the Russian market of cooked-smoked sausage products are characterized by the predominance of products of domestic producers. The article presents an overview of the Russian market of cooked-smoked sausage products.</w:t>
      </w:r>
    </w:p>
    <w:p w:rsidR="00DC796E" w:rsidRPr="002D16CC" w:rsidRDefault="00DC796E" w:rsidP="0002679F">
      <w:pPr>
        <w:pStyle w:val="20"/>
        <w:tabs>
          <w:tab w:val="left" w:pos="851"/>
        </w:tabs>
        <w:spacing w:after="0" w:line="269" w:lineRule="auto"/>
        <w:ind w:left="0" w:firstLine="425"/>
        <w:jc w:val="both"/>
        <w:rPr>
          <w:rFonts w:ascii="Times New Roman" w:hAnsi="Times New Roman" w:cs="Times New Roman"/>
          <w:bCs/>
          <w:i/>
        </w:rPr>
      </w:pPr>
      <w:r w:rsidRPr="002D16CC">
        <w:rPr>
          <w:rFonts w:ascii="Times New Roman" w:hAnsi="Times New Roman" w:cs="Times New Roman"/>
          <w:b/>
          <w:i/>
        </w:rPr>
        <w:t>Keywords</w:t>
      </w:r>
      <w:r w:rsidRPr="002D16CC">
        <w:rPr>
          <w:rFonts w:ascii="Times New Roman" w:hAnsi="Times New Roman" w:cs="Times New Roman"/>
          <w:b/>
          <w:i/>
          <w:lang w:val="uk-UA"/>
        </w:rPr>
        <w:t xml:space="preserve">: </w:t>
      </w:r>
      <w:r w:rsidRPr="002D16CC">
        <w:rPr>
          <w:rFonts w:ascii="Times New Roman" w:hAnsi="Times New Roman" w:cs="Times New Roman"/>
          <w:bCs/>
          <w:i/>
        </w:rPr>
        <w:t>market, cooked-smoked sausages, assortment, demand, consumers.</w:t>
      </w:r>
    </w:p>
    <w:p w:rsidR="0002679F" w:rsidRDefault="0002679F" w:rsidP="0002679F">
      <w:pPr>
        <w:spacing w:line="269" w:lineRule="auto"/>
        <w:ind w:right="113"/>
        <w:rPr>
          <w:rFonts w:ascii="Times New Roman" w:hAnsi="Times New Roman" w:cs="Times New Roman"/>
          <w:bCs/>
          <w:lang w:val="ru-RU"/>
        </w:rPr>
      </w:pPr>
    </w:p>
    <w:p w:rsidR="0002679F" w:rsidRDefault="0002679F" w:rsidP="0002679F">
      <w:pPr>
        <w:spacing w:line="269" w:lineRule="auto"/>
        <w:ind w:right="113"/>
        <w:rPr>
          <w:rFonts w:ascii="Times New Roman" w:hAnsi="Times New Roman" w:cs="Times New Roman"/>
          <w:bCs/>
          <w:lang w:val="ru-RU"/>
        </w:rPr>
      </w:pPr>
    </w:p>
    <w:p w:rsidR="0002679F" w:rsidRDefault="0002679F" w:rsidP="0002679F">
      <w:pPr>
        <w:spacing w:line="269" w:lineRule="auto"/>
        <w:ind w:right="113"/>
        <w:rPr>
          <w:rFonts w:ascii="Times New Roman" w:hAnsi="Times New Roman" w:cs="Times New Roman"/>
          <w:bCs/>
          <w:lang w:val="ru-RU"/>
        </w:rPr>
      </w:pPr>
    </w:p>
    <w:p w:rsidR="00DC796E" w:rsidRPr="002D16CC" w:rsidRDefault="00DC796E" w:rsidP="0002679F">
      <w:pPr>
        <w:spacing w:line="269" w:lineRule="auto"/>
        <w:ind w:right="113"/>
        <w:rPr>
          <w:rFonts w:ascii="Times New Roman" w:hAnsi="Times New Roman" w:cs="Times New Roman"/>
          <w:bCs/>
          <w:lang w:val="ru-RU"/>
        </w:rPr>
      </w:pPr>
      <w:r w:rsidRPr="002D16CC">
        <w:rPr>
          <w:rFonts w:ascii="Times New Roman" w:hAnsi="Times New Roman" w:cs="Times New Roman"/>
          <w:bCs/>
          <w:lang w:val="ru-RU"/>
        </w:rPr>
        <w:t>УДК 332.145</w:t>
      </w:r>
    </w:p>
    <w:p w:rsidR="00DC796E" w:rsidRPr="002D16CC" w:rsidRDefault="00DC796E" w:rsidP="0002679F">
      <w:pPr>
        <w:spacing w:line="269" w:lineRule="auto"/>
        <w:ind w:left="113" w:right="113" w:firstLine="709"/>
        <w:rPr>
          <w:rFonts w:ascii="Times New Roman" w:hAnsi="Times New Roman" w:cs="Times New Roman"/>
          <w:bCs/>
          <w:lang w:val="ru-RU"/>
        </w:rPr>
      </w:pPr>
    </w:p>
    <w:p w:rsidR="00DC796E" w:rsidRPr="002D16CC" w:rsidRDefault="00DC796E" w:rsidP="0002679F">
      <w:pPr>
        <w:pStyle w:val="aa"/>
        <w:spacing w:line="269" w:lineRule="auto"/>
        <w:rPr>
          <w:sz w:val="22"/>
          <w:szCs w:val="22"/>
        </w:rPr>
      </w:pPr>
      <w:bookmarkStart w:id="57" w:name="_Toc193360889"/>
      <w:bookmarkStart w:id="58" w:name="_Toc193360841"/>
      <w:bookmarkStart w:id="59" w:name="_Hlk187664857"/>
      <w:r w:rsidRPr="002D16CC">
        <w:rPr>
          <w:sz w:val="22"/>
          <w:szCs w:val="22"/>
        </w:rPr>
        <w:t xml:space="preserve">АНАЛИЗ И ПУТИ РАЗВИТИЯ ПОЛУПРОВОДНИКОВОЙ </w:t>
      </w:r>
      <w:r w:rsidRPr="002D16CC">
        <w:rPr>
          <w:sz w:val="22"/>
          <w:szCs w:val="22"/>
        </w:rPr>
        <w:br/>
        <w:t>ПРОМЫШЛЕННОСТИ В РОССИЙСКОЙ ФЕДЕРАЦИИ</w:t>
      </w:r>
      <w:bookmarkEnd w:id="57"/>
      <w:bookmarkEnd w:id="58"/>
    </w:p>
    <w:bookmarkEnd w:id="59"/>
    <w:p w:rsidR="00DC796E" w:rsidRPr="002D16CC" w:rsidRDefault="00DC796E" w:rsidP="0002679F">
      <w:pPr>
        <w:spacing w:line="269" w:lineRule="auto"/>
        <w:ind w:right="113"/>
        <w:jc w:val="center"/>
        <w:rPr>
          <w:rFonts w:ascii="Times New Roman" w:hAnsi="Times New Roman" w:cs="Times New Roman"/>
          <w:b/>
          <w:bCs/>
          <w:lang w:val="ru-RU"/>
        </w:rPr>
      </w:pPr>
    </w:p>
    <w:p w:rsidR="00DC796E" w:rsidRPr="002D16CC" w:rsidRDefault="00DC796E" w:rsidP="0002679F">
      <w:pPr>
        <w:pStyle w:val="ab"/>
        <w:spacing w:after="0" w:line="269" w:lineRule="auto"/>
        <w:rPr>
          <w:szCs w:val="22"/>
        </w:rPr>
      </w:pPr>
      <w:bookmarkStart w:id="60" w:name="_Toc193360890"/>
      <w:bookmarkStart w:id="61" w:name="_Toc193360842"/>
      <w:r w:rsidRPr="002D16CC">
        <w:rPr>
          <w:szCs w:val="22"/>
        </w:rPr>
        <w:t xml:space="preserve">Рязанцева Н. А., </w:t>
      </w:r>
      <w:proofErr w:type="spellStart"/>
      <w:r w:rsidRPr="002D16CC">
        <w:rPr>
          <w:szCs w:val="22"/>
        </w:rPr>
        <w:t>Ливцов</w:t>
      </w:r>
      <w:proofErr w:type="spellEnd"/>
      <w:r w:rsidRPr="002D16CC">
        <w:rPr>
          <w:szCs w:val="22"/>
        </w:rPr>
        <w:t xml:space="preserve"> В. В.</w:t>
      </w:r>
      <w:bookmarkEnd w:id="60"/>
      <w:bookmarkEnd w:id="61"/>
    </w:p>
    <w:p w:rsidR="0002679F" w:rsidRDefault="0002679F" w:rsidP="0002679F">
      <w:pPr>
        <w:pStyle w:val="ab"/>
        <w:spacing w:after="0" w:line="269" w:lineRule="auto"/>
        <w:rPr>
          <w:b w:val="0"/>
          <w:i/>
          <w:sz w:val="28"/>
          <w:szCs w:val="22"/>
          <w:lang w:val="ru-RU"/>
        </w:rPr>
      </w:pPr>
      <w:r>
        <w:rPr>
          <w:b w:val="0"/>
          <w:i/>
        </w:rPr>
        <w:t>ФГБОУ ВО «</w:t>
      </w:r>
      <w:proofErr w:type="spellStart"/>
      <w:r>
        <w:rPr>
          <w:b w:val="0"/>
          <w:i/>
        </w:rPr>
        <w:t>Луганский</w:t>
      </w:r>
      <w:proofErr w:type="spellEnd"/>
      <w:r>
        <w:rPr>
          <w:b w:val="0"/>
          <w:i/>
        </w:rPr>
        <w:t xml:space="preserve"> </w:t>
      </w:r>
      <w:proofErr w:type="spellStart"/>
      <w:r>
        <w:rPr>
          <w:b w:val="0"/>
          <w:i/>
        </w:rPr>
        <w:t>государственный</w:t>
      </w:r>
      <w:proofErr w:type="spellEnd"/>
      <w:r>
        <w:rPr>
          <w:b w:val="0"/>
          <w:i/>
        </w:rPr>
        <w:t xml:space="preserve"> </w:t>
      </w:r>
      <w:proofErr w:type="spellStart"/>
      <w:r>
        <w:rPr>
          <w:b w:val="0"/>
          <w:i/>
        </w:rPr>
        <w:t>университет</w:t>
      </w:r>
      <w:proofErr w:type="spellEnd"/>
      <w:r>
        <w:rPr>
          <w:b w:val="0"/>
          <w:i/>
        </w:rPr>
        <w:t xml:space="preserve"> </w:t>
      </w:r>
      <w:proofErr w:type="spellStart"/>
      <w:r>
        <w:rPr>
          <w:b w:val="0"/>
          <w:i/>
        </w:rPr>
        <w:t>имени</w:t>
      </w:r>
      <w:proofErr w:type="spellEnd"/>
      <w:r>
        <w:rPr>
          <w:b w:val="0"/>
          <w:i/>
        </w:rPr>
        <w:t xml:space="preserve"> Владимира Даля»</w:t>
      </w:r>
      <w:r>
        <w:rPr>
          <w:b w:val="0"/>
          <w:i/>
          <w:lang w:val="ru-RU"/>
        </w:rPr>
        <w:t>, г. Луганск</w:t>
      </w:r>
    </w:p>
    <w:p w:rsidR="00DC796E" w:rsidRPr="002D16CC" w:rsidRDefault="00DC796E" w:rsidP="0002679F">
      <w:pPr>
        <w:spacing w:line="269" w:lineRule="auto"/>
        <w:ind w:right="113"/>
        <w:jc w:val="center"/>
        <w:rPr>
          <w:rFonts w:ascii="Times New Roman" w:hAnsi="Times New Roman" w:cs="Times New Roman"/>
          <w:b/>
          <w:bCs/>
          <w:lang w:val="ru-RU"/>
        </w:rPr>
      </w:pPr>
    </w:p>
    <w:p w:rsidR="0002679F" w:rsidRPr="002D16CC" w:rsidRDefault="0002679F" w:rsidP="0002679F">
      <w:pPr>
        <w:spacing w:line="269" w:lineRule="auto"/>
        <w:ind w:firstLine="426"/>
        <w:jc w:val="both"/>
        <w:rPr>
          <w:rFonts w:ascii="Times New Roman" w:hAnsi="Times New Roman" w:cs="Times New Roman"/>
          <w:i/>
          <w:iCs/>
          <w:lang w:val="ru-RU"/>
        </w:rPr>
      </w:pPr>
      <w:r w:rsidRPr="002D16CC">
        <w:rPr>
          <w:rFonts w:ascii="Times New Roman" w:hAnsi="Times New Roman" w:cs="Times New Roman"/>
          <w:b/>
          <w:bCs/>
          <w:i/>
          <w:iCs/>
          <w:lang w:val="ru-RU"/>
        </w:rPr>
        <w:t>Аннотация</w:t>
      </w:r>
      <w:r w:rsidRPr="002D16CC">
        <w:rPr>
          <w:rFonts w:ascii="Times New Roman" w:hAnsi="Times New Roman" w:cs="Times New Roman"/>
          <w:i/>
          <w:iCs/>
          <w:lang w:val="ru-RU"/>
        </w:rPr>
        <w:t>. В статье исследованы этапы развития полупроводниковой промышленности в Российской Федерации и мире. Представлена технологическая цепочка создания полупроводников, и пирамида взаимосвязи компаний по производству полупроводников в мире. Проведен анализ состояния полупроводниковой промышленности в России, а также намечены пути её развития.</w:t>
      </w:r>
    </w:p>
    <w:p w:rsidR="0002679F" w:rsidRPr="002D16CC" w:rsidRDefault="0002679F" w:rsidP="0002679F">
      <w:pPr>
        <w:spacing w:line="269" w:lineRule="auto"/>
        <w:ind w:firstLine="426"/>
        <w:jc w:val="both"/>
        <w:rPr>
          <w:rFonts w:ascii="Times New Roman" w:hAnsi="Times New Roman" w:cs="Times New Roman"/>
          <w:i/>
          <w:iCs/>
          <w:lang w:val="ru-RU"/>
        </w:rPr>
      </w:pPr>
      <w:r w:rsidRPr="002D16CC">
        <w:rPr>
          <w:rFonts w:ascii="Times New Roman" w:hAnsi="Times New Roman" w:cs="Times New Roman"/>
          <w:b/>
          <w:bCs/>
          <w:i/>
          <w:iCs/>
          <w:lang w:val="ru-RU"/>
        </w:rPr>
        <w:t>Ключевые слова</w:t>
      </w:r>
      <w:r w:rsidRPr="002D16CC">
        <w:rPr>
          <w:rFonts w:ascii="Times New Roman" w:hAnsi="Times New Roman" w:cs="Times New Roman"/>
          <w:i/>
          <w:iCs/>
          <w:lang w:val="ru-RU"/>
        </w:rPr>
        <w:t>: анализ, развитие, полупроводниковая промышленность, производство, оборудование.</w:t>
      </w:r>
    </w:p>
    <w:p w:rsidR="00DC796E" w:rsidRPr="002D16CC" w:rsidRDefault="00DC796E" w:rsidP="0002679F">
      <w:pPr>
        <w:spacing w:line="269" w:lineRule="auto"/>
        <w:ind w:right="113"/>
        <w:jc w:val="center"/>
        <w:rPr>
          <w:rFonts w:ascii="Times New Roman" w:hAnsi="Times New Roman" w:cs="Times New Roman"/>
          <w:b/>
          <w:bCs/>
          <w:lang w:val="ru-RU"/>
        </w:rPr>
      </w:pPr>
    </w:p>
    <w:p w:rsidR="00DC796E" w:rsidRPr="002D16CC" w:rsidRDefault="00DC796E" w:rsidP="0002679F">
      <w:pPr>
        <w:pStyle w:val="aa"/>
        <w:spacing w:line="269" w:lineRule="auto"/>
        <w:rPr>
          <w:sz w:val="22"/>
          <w:szCs w:val="22"/>
          <w:lang w:val="en-US"/>
        </w:rPr>
      </w:pPr>
      <w:bookmarkStart w:id="62" w:name="_Toc193360891"/>
      <w:bookmarkStart w:id="63" w:name="_Toc193360843"/>
      <w:bookmarkStart w:id="64" w:name="_Hlk187665062"/>
      <w:r w:rsidRPr="002D16CC">
        <w:rPr>
          <w:sz w:val="22"/>
          <w:szCs w:val="22"/>
          <w:lang w:val="en-US"/>
        </w:rPr>
        <w:t xml:space="preserve">ANALYSIS AND DEVELOPMENT WAYS OF THE SEMICONDUCTOR </w:t>
      </w:r>
      <w:r w:rsidRPr="002D16CC">
        <w:rPr>
          <w:sz w:val="22"/>
          <w:szCs w:val="22"/>
          <w:lang w:val="en-US"/>
        </w:rPr>
        <w:br/>
        <w:t>INDUSTRY IN THE RUSSIAN FEDERATION</w:t>
      </w:r>
      <w:bookmarkEnd w:id="62"/>
      <w:bookmarkEnd w:id="63"/>
      <w:bookmarkEnd w:id="64"/>
    </w:p>
    <w:p w:rsidR="00DC796E" w:rsidRPr="002D16CC" w:rsidRDefault="00DC796E" w:rsidP="0002679F">
      <w:pPr>
        <w:spacing w:line="269" w:lineRule="auto"/>
        <w:ind w:right="113"/>
        <w:jc w:val="center"/>
        <w:rPr>
          <w:rFonts w:ascii="Times New Roman" w:hAnsi="Times New Roman" w:cs="Times New Roman"/>
          <w:b/>
          <w:bCs/>
        </w:rPr>
      </w:pPr>
    </w:p>
    <w:p w:rsidR="00DC796E" w:rsidRPr="002D16CC" w:rsidRDefault="00DC796E" w:rsidP="0002679F">
      <w:pPr>
        <w:pStyle w:val="ab"/>
        <w:spacing w:after="0" w:line="269" w:lineRule="auto"/>
        <w:rPr>
          <w:szCs w:val="22"/>
        </w:rPr>
      </w:pPr>
      <w:bookmarkStart w:id="65" w:name="_Toc193360892"/>
      <w:bookmarkStart w:id="66" w:name="_Toc193360844"/>
      <w:proofErr w:type="spellStart"/>
      <w:r w:rsidRPr="002D16CC">
        <w:rPr>
          <w:szCs w:val="22"/>
        </w:rPr>
        <w:t>Ryazantseva</w:t>
      </w:r>
      <w:proofErr w:type="spellEnd"/>
      <w:r w:rsidRPr="002D16CC">
        <w:rPr>
          <w:szCs w:val="22"/>
        </w:rPr>
        <w:t xml:space="preserve"> N. A., </w:t>
      </w:r>
      <w:proofErr w:type="spellStart"/>
      <w:r w:rsidRPr="002D16CC">
        <w:rPr>
          <w:szCs w:val="22"/>
        </w:rPr>
        <w:t>Livtsov</w:t>
      </w:r>
      <w:proofErr w:type="spellEnd"/>
      <w:r w:rsidRPr="002D16CC">
        <w:rPr>
          <w:szCs w:val="22"/>
        </w:rPr>
        <w:t xml:space="preserve"> V. V.</w:t>
      </w:r>
      <w:bookmarkEnd w:id="65"/>
      <w:bookmarkEnd w:id="66"/>
    </w:p>
    <w:p w:rsidR="0002679F" w:rsidRDefault="0002679F" w:rsidP="0002679F">
      <w:pPr>
        <w:pStyle w:val="ab"/>
        <w:spacing w:after="0" w:line="269" w:lineRule="auto"/>
        <w:rPr>
          <w:b w:val="0"/>
          <w:i/>
          <w:sz w:val="28"/>
          <w:szCs w:val="22"/>
          <w:lang w:val="en-US"/>
        </w:rPr>
      </w:pPr>
      <w:r>
        <w:rPr>
          <w:b w:val="0"/>
          <w:bCs w:val="0"/>
          <w:i/>
        </w:rPr>
        <w:t>«</w:t>
      </w:r>
      <w:r>
        <w:rPr>
          <w:b w:val="0"/>
          <w:i/>
          <w:szCs w:val="20"/>
        </w:rPr>
        <w:t xml:space="preserve">LSU </w:t>
      </w:r>
      <w:proofErr w:type="spellStart"/>
      <w:r>
        <w:rPr>
          <w:b w:val="0"/>
          <w:i/>
          <w:szCs w:val="20"/>
        </w:rPr>
        <w:t>named</w:t>
      </w:r>
      <w:proofErr w:type="spellEnd"/>
      <w:r>
        <w:rPr>
          <w:b w:val="0"/>
          <w:i/>
          <w:szCs w:val="20"/>
        </w:rPr>
        <w:t xml:space="preserve"> </w:t>
      </w:r>
      <w:proofErr w:type="spellStart"/>
      <w:r>
        <w:rPr>
          <w:b w:val="0"/>
          <w:i/>
          <w:szCs w:val="20"/>
        </w:rPr>
        <w:t>after</w:t>
      </w:r>
      <w:proofErr w:type="spellEnd"/>
      <w:r>
        <w:rPr>
          <w:b w:val="0"/>
          <w:i/>
          <w:szCs w:val="20"/>
        </w:rPr>
        <w:t xml:space="preserve"> V. </w:t>
      </w:r>
      <w:proofErr w:type="spellStart"/>
      <w:r>
        <w:rPr>
          <w:b w:val="0"/>
          <w:i/>
          <w:szCs w:val="20"/>
        </w:rPr>
        <w:t>Dahl</w:t>
      </w:r>
      <w:proofErr w:type="spellEnd"/>
      <w:r>
        <w:rPr>
          <w:b w:val="0"/>
          <w:i/>
          <w:szCs w:val="20"/>
        </w:rPr>
        <w:t>»</w:t>
      </w:r>
      <w:r>
        <w:rPr>
          <w:b w:val="0"/>
          <w:i/>
          <w:szCs w:val="20"/>
          <w:lang w:val="en-US"/>
        </w:rPr>
        <w:t>, Lugansk</w:t>
      </w:r>
    </w:p>
    <w:p w:rsidR="0002679F" w:rsidRDefault="0002679F" w:rsidP="0002679F">
      <w:pPr>
        <w:spacing w:line="269" w:lineRule="auto"/>
        <w:ind w:firstLine="426"/>
        <w:jc w:val="both"/>
        <w:rPr>
          <w:rFonts w:ascii="Times New Roman" w:hAnsi="Times New Roman" w:cs="Times New Roman"/>
          <w:b/>
          <w:bCs/>
          <w:i/>
          <w:iCs/>
          <w:lang w:val="ru-RU"/>
        </w:rPr>
      </w:pPr>
    </w:p>
    <w:p w:rsidR="00DC796E" w:rsidRPr="002D16CC" w:rsidRDefault="00DC796E" w:rsidP="0002679F">
      <w:pPr>
        <w:spacing w:line="269" w:lineRule="auto"/>
        <w:ind w:firstLine="426"/>
        <w:jc w:val="both"/>
        <w:rPr>
          <w:rFonts w:ascii="Times New Roman" w:hAnsi="Times New Roman" w:cs="Times New Roman"/>
          <w:i/>
          <w:iCs/>
        </w:rPr>
      </w:pPr>
      <w:r w:rsidRPr="002D16CC">
        <w:rPr>
          <w:rFonts w:ascii="Times New Roman" w:hAnsi="Times New Roman" w:cs="Times New Roman"/>
          <w:b/>
          <w:bCs/>
          <w:i/>
          <w:iCs/>
        </w:rPr>
        <w:t>Abstract</w:t>
      </w:r>
      <w:r w:rsidRPr="002D16CC">
        <w:rPr>
          <w:rFonts w:ascii="Times New Roman" w:hAnsi="Times New Roman" w:cs="Times New Roman"/>
          <w:i/>
          <w:iCs/>
        </w:rPr>
        <w:t>. The article studies the stages of development of semiconductor industry in the Russian Federation and the world. The technological chain of semiconductors creation is presented, and the pyramid of interconnection of semiconductor production companies in the world. The state of the semiconductor industry in Russia is analyzed, as well as its development paths are outlined.</w:t>
      </w:r>
    </w:p>
    <w:p w:rsidR="00DC796E" w:rsidRPr="002D16CC" w:rsidRDefault="00DC796E" w:rsidP="0002679F">
      <w:pPr>
        <w:spacing w:line="269" w:lineRule="auto"/>
        <w:ind w:firstLine="426"/>
        <w:jc w:val="both"/>
        <w:rPr>
          <w:rFonts w:ascii="Times New Roman" w:hAnsi="Times New Roman" w:cs="Times New Roman"/>
          <w:i/>
          <w:iCs/>
        </w:rPr>
      </w:pPr>
      <w:r w:rsidRPr="002D16CC">
        <w:rPr>
          <w:rFonts w:ascii="Times New Roman" w:hAnsi="Times New Roman" w:cs="Times New Roman"/>
          <w:b/>
          <w:bCs/>
          <w:i/>
          <w:iCs/>
        </w:rPr>
        <w:t>Key words</w:t>
      </w:r>
      <w:r w:rsidRPr="002D16CC">
        <w:rPr>
          <w:rFonts w:ascii="Times New Roman" w:hAnsi="Times New Roman" w:cs="Times New Roman"/>
          <w:i/>
          <w:iCs/>
        </w:rPr>
        <w:t>: analysis, development, semiconductor industry, production, equipment.</w:t>
      </w:r>
    </w:p>
    <w:p w:rsidR="0002679F" w:rsidRDefault="0002679F" w:rsidP="00DC796E">
      <w:pPr>
        <w:rPr>
          <w:rFonts w:ascii="Times New Roman" w:hAnsi="Times New Roman" w:cs="Times New Roman"/>
          <w:lang w:val="ru-RU"/>
        </w:rPr>
      </w:pPr>
    </w:p>
    <w:p w:rsidR="00DC796E" w:rsidRPr="002D16CC" w:rsidRDefault="00DC796E" w:rsidP="00DC796E">
      <w:pPr>
        <w:rPr>
          <w:rFonts w:ascii="Times New Roman" w:hAnsi="Times New Roman" w:cs="Times New Roman"/>
          <w:lang w:val="ru-RU"/>
        </w:rPr>
      </w:pPr>
      <w:r w:rsidRPr="002D16CC">
        <w:rPr>
          <w:rFonts w:ascii="Times New Roman" w:hAnsi="Times New Roman" w:cs="Times New Roman"/>
          <w:lang w:val="ru-RU"/>
        </w:rPr>
        <w:t>УДК 330: 631.1</w:t>
      </w:r>
    </w:p>
    <w:p w:rsidR="00DC796E" w:rsidRPr="002D16CC" w:rsidRDefault="00DC796E" w:rsidP="00DC796E">
      <w:pPr>
        <w:rPr>
          <w:rFonts w:ascii="Times New Roman" w:hAnsi="Times New Roman" w:cs="Times New Roman"/>
          <w:color w:val="000000"/>
          <w:lang w:val="ru-RU"/>
        </w:rPr>
      </w:pPr>
    </w:p>
    <w:p w:rsidR="00DC796E" w:rsidRPr="002D16CC" w:rsidRDefault="00DC796E" w:rsidP="00DC796E">
      <w:pPr>
        <w:pStyle w:val="aa"/>
        <w:rPr>
          <w:sz w:val="22"/>
          <w:szCs w:val="22"/>
        </w:rPr>
      </w:pPr>
      <w:bookmarkStart w:id="67" w:name="_Toc193360893"/>
      <w:bookmarkStart w:id="68" w:name="_Toc193360845"/>
      <w:bookmarkStart w:id="69" w:name="_Hlk187412944"/>
      <w:r w:rsidRPr="002D16CC">
        <w:rPr>
          <w:sz w:val="22"/>
          <w:szCs w:val="22"/>
          <w:bdr w:val="none" w:sz="0" w:space="0" w:color="auto" w:frame="1"/>
        </w:rPr>
        <w:t xml:space="preserve">ОЦЕНКА И ПРОГНОЗИРОВАНИЕ УСТОЙЧИВОСТИ </w:t>
      </w:r>
      <w:r w:rsidRPr="002D16CC">
        <w:rPr>
          <w:sz w:val="22"/>
          <w:szCs w:val="22"/>
          <w:bdr w:val="none" w:sz="0" w:space="0" w:color="auto" w:frame="1"/>
        </w:rPr>
        <w:br/>
        <w:t>СЕЛЬСКОГО ХОЗЯЙСТВА</w:t>
      </w:r>
      <w:bookmarkEnd w:id="67"/>
      <w:bookmarkEnd w:id="68"/>
    </w:p>
    <w:bookmarkEnd w:id="69"/>
    <w:p w:rsidR="00DC796E" w:rsidRPr="002D16CC" w:rsidRDefault="00DC796E" w:rsidP="00DC796E">
      <w:pPr>
        <w:jc w:val="center"/>
        <w:rPr>
          <w:rFonts w:ascii="Times New Roman" w:hAnsi="Times New Roman" w:cs="Times New Roman"/>
          <w:b/>
          <w:color w:val="000000"/>
          <w:lang w:val="ru-RU"/>
        </w:rPr>
      </w:pPr>
    </w:p>
    <w:p w:rsidR="00DC796E" w:rsidRPr="002D16CC" w:rsidRDefault="00DC796E" w:rsidP="00DC796E">
      <w:pPr>
        <w:pStyle w:val="ab"/>
        <w:rPr>
          <w:szCs w:val="22"/>
          <w:lang w:val="en-US"/>
        </w:rPr>
      </w:pPr>
      <w:bookmarkStart w:id="70" w:name="_Toc193360894"/>
      <w:bookmarkStart w:id="71" w:name="_Toc193360846"/>
      <w:proofErr w:type="spellStart"/>
      <w:r w:rsidRPr="002D16CC">
        <w:rPr>
          <w:szCs w:val="22"/>
        </w:rPr>
        <w:t>Спорняк</w:t>
      </w:r>
      <w:proofErr w:type="spellEnd"/>
      <w:r w:rsidRPr="002D16CC">
        <w:rPr>
          <w:szCs w:val="22"/>
          <w:lang w:val="en-US"/>
        </w:rPr>
        <w:t xml:space="preserve"> </w:t>
      </w:r>
      <w:r w:rsidRPr="002D16CC">
        <w:rPr>
          <w:szCs w:val="22"/>
        </w:rPr>
        <w:t>С</w:t>
      </w:r>
      <w:r w:rsidRPr="002D16CC">
        <w:rPr>
          <w:szCs w:val="22"/>
          <w:lang w:val="en-US"/>
        </w:rPr>
        <w:t>.</w:t>
      </w:r>
      <w:r w:rsidRPr="002D16CC">
        <w:rPr>
          <w:szCs w:val="22"/>
        </w:rPr>
        <w:t xml:space="preserve"> А</w:t>
      </w:r>
      <w:r w:rsidRPr="002D16CC">
        <w:rPr>
          <w:szCs w:val="22"/>
          <w:lang w:val="en-US"/>
        </w:rPr>
        <w:t>.</w:t>
      </w:r>
      <w:bookmarkEnd w:id="70"/>
      <w:bookmarkEnd w:id="71"/>
      <w:r w:rsidRPr="002D16CC">
        <w:rPr>
          <w:szCs w:val="22"/>
          <w:lang w:val="en-US"/>
        </w:rPr>
        <w:t xml:space="preserve"> </w:t>
      </w:r>
    </w:p>
    <w:p w:rsidR="0002679F" w:rsidRDefault="0002679F" w:rsidP="0002679F">
      <w:pPr>
        <w:pStyle w:val="ab"/>
        <w:rPr>
          <w:b w:val="0"/>
          <w:i/>
          <w:sz w:val="28"/>
          <w:szCs w:val="22"/>
          <w:lang w:val="ru-RU"/>
        </w:rPr>
      </w:pPr>
      <w:r>
        <w:rPr>
          <w:b w:val="0"/>
          <w:i/>
        </w:rPr>
        <w:t>ФГБОУ ВО «</w:t>
      </w:r>
      <w:proofErr w:type="spellStart"/>
      <w:r>
        <w:rPr>
          <w:b w:val="0"/>
          <w:i/>
        </w:rPr>
        <w:t>Луганский</w:t>
      </w:r>
      <w:proofErr w:type="spellEnd"/>
      <w:r>
        <w:rPr>
          <w:b w:val="0"/>
          <w:i/>
        </w:rPr>
        <w:t xml:space="preserve"> </w:t>
      </w:r>
      <w:proofErr w:type="spellStart"/>
      <w:r>
        <w:rPr>
          <w:b w:val="0"/>
          <w:i/>
        </w:rPr>
        <w:t>государственный</w:t>
      </w:r>
      <w:proofErr w:type="spellEnd"/>
      <w:r>
        <w:rPr>
          <w:b w:val="0"/>
          <w:i/>
        </w:rPr>
        <w:t xml:space="preserve"> </w:t>
      </w:r>
      <w:proofErr w:type="spellStart"/>
      <w:r>
        <w:rPr>
          <w:b w:val="0"/>
          <w:i/>
        </w:rPr>
        <w:t>университет</w:t>
      </w:r>
      <w:proofErr w:type="spellEnd"/>
      <w:r>
        <w:rPr>
          <w:b w:val="0"/>
          <w:i/>
        </w:rPr>
        <w:t xml:space="preserve"> </w:t>
      </w:r>
      <w:proofErr w:type="spellStart"/>
      <w:r>
        <w:rPr>
          <w:b w:val="0"/>
          <w:i/>
        </w:rPr>
        <w:t>имени</w:t>
      </w:r>
      <w:proofErr w:type="spellEnd"/>
      <w:r>
        <w:rPr>
          <w:b w:val="0"/>
          <w:i/>
        </w:rPr>
        <w:t xml:space="preserve"> Владимира Даля»</w:t>
      </w:r>
      <w:r>
        <w:rPr>
          <w:b w:val="0"/>
          <w:i/>
          <w:lang w:val="ru-RU"/>
        </w:rPr>
        <w:t>, г. Луганск</w:t>
      </w:r>
    </w:p>
    <w:p w:rsidR="00DC796E" w:rsidRPr="0002679F" w:rsidRDefault="00DC796E" w:rsidP="00DC796E">
      <w:pPr>
        <w:jc w:val="center"/>
        <w:rPr>
          <w:rFonts w:ascii="Times New Roman" w:hAnsi="Times New Roman" w:cs="Times New Roman"/>
          <w:color w:val="000000"/>
          <w:lang w:val="ru-RU"/>
        </w:rPr>
      </w:pPr>
    </w:p>
    <w:p w:rsidR="0002679F" w:rsidRPr="002D16CC" w:rsidRDefault="0002679F" w:rsidP="0002679F">
      <w:pPr>
        <w:spacing w:line="276" w:lineRule="auto"/>
        <w:ind w:firstLine="426"/>
        <w:jc w:val="both"/>
        <w:rPr>
          <w:rFonts w:ascii="Times New Roman" w:hAnsi="Times New Roman" w:cs="Times New Roman"/>
          <w:i/>
          <w:lang w:val="ru-RU"/>
        </w:rPr>
      </w:pPr>
      <w:r w:rsidRPr="002D16CC">
        <w:rPr>
          <w:rFonts w:ascii="Times New Roman" w:hAnsi="Times New Roman" w:cs="Times New Roman"/>
          <w:b/>
          <w:bCs/>
          <w:i/>
          <w:lang w:val="ru-RU"/>
        </w:rPr>
        <w:t>Аннотация.</w:t>
      </w:r>
      <w:r w:rsidRPr="002D16CC">
        <w:rPr>
          <w:rFonts w:ascii="Times New Roman" w:hAnsi="Times New Roman" w:cs="Times New Roman"/>
          <w:i/>
          <w:lang w:val="ru-RU"/>
        </w:rPr>
        <w:t xml:space="preserve"> В статье проанализированы подходы к определению сущности категории «устойчивое сельское хозяйство». Предложено систему оценочных показателей, характеризующих устойчивость сельского хозяйства на региональном уровне, группировать в четыре блока: отраслевые экономические показатели, социально-экономические, экологические показатели и показатели, характеризующие развитие сельских территорий.</w:t>
      </w:r>
    </w:p>
    <w:p w:rsidR="0002679F" w:rsidRPr="002D16CC" w:rsidRDefault="0002679F" w:rsidP="0002679F">
      <w:pPr>
        <w:spacing w:line="276" w:lineRule="auto"/>
        <w:ind w:firstLine="426"/>
        <w:jc w:val="both"/>
        <w:rPr>
          <w:rFonts w:ascii="Times New Roman" w:hAnsi="Times New Roman" w:cs="Times New Roman"/>
          <w:i/>
          <w:lang w:val="ru-RU"/>
        </w:rPr>
      </w:pPr>
      <w:r w:rsidRPr="002D16CC">
        <w:rPr>
          <w:rFonts w:ascii="Times New Roman" w:hAnsi="Times New Roman" w:cs="Times New Roman"/>
          <w:i/>
          <w:lang w:val="ru-RU"/>
        </w:rPr>
        <w:t>Уточнена методика расчета интегрального показателя устойчивости. Проведена сравнительная оценка устойчивости сельского хозяйства в Луганской Народной Республике по сравнению с субъектами Южного Федерального округа.</w:t>
      </w:r>
    </w:p>
    <w:p w:rsidR="0002679F" w:rsidRPr="002D16CC" w:rsidRDefault="0002679F" w:rsidP="0002679F">
      <w:pPr>
        <w:spacing w:line="276" w:lineRule="auto"/>
        <w:ind w:firstLine="426"/>
        <w:jc w:val="both"/>
        <w:rPr>
          <w:rFonts w:ascii="Times New Roman" w:eastAsia="Calibri" w:hAnsi="Times New Roman" w:cs="Times New Roman"/>
          <w:b/>
          <w:i/>
          <w:lang w:val="ru-RU"/>
        </w:rPr>
      </w:pPr>
      <w:r w:rsidRPr="002D16CC">
        <w:rPr>
          <w:rFonts w:ascii="Times New Roman" w:hAnsi="Times New Roman" w:cs="Times New Roman"/>
          <w:b/>
          <w:i/>
          <w:lang w:val="ru-RU"/>
        </w:rPr>
        <w:t>Ключевые слова:</w:t>
      </w:r>
      <w:r w:rsidRPr="002D16CC">
        <w:rPr>
          <w:rFonts w:ascii="Times New Roman" w:hAnsi="Times New Roman" w:cs="Times New Roman"/>
          <w:i/>
          <w:lang w:val="ru-RU"/>
        </w:rPr>
        <w:t xml:space="preserve"> устойчивость сельского хозяйства, прогнозирование, интегральный показатель устойчивости.</w:t>
      </w:r>
    </w:p>
    <w:p w:rsidR="00DC796E" w:rsidRPr="0002679F" w:rsidRDefault="00DC796E" w:rsidP="00DC796E">
      <w:pPr>
        <w:jc w:val="center"/>
        <w:rPr>
          <w:rFonts w:ascii="Times New Roman" w:hAnsi="Times New Roman" w:cs="Times New Roman"/>
          <w:color w:val="000000"/>
          <w:lang w:val="ru-RU"/>
        </w:rPr>
      </w:pPr>
    </w:p>
    <w:p w:rsidR="00DC796E" w:rsidRPr="002D16CC" w:rsidRDefault="00DC796E" w:rsidP="00DC796E">
      <w:pPr>
        <w:pStyle w:val="aa"/>
        <w:rPr>
          <w:sz w:val="22"/>
          <w:szCs w:val="22"/>
          <w:bdr w:val="none" w:sz="0" w:space="0" w:color="auto" w:frame="1"/>
          <w:lang w:val="en-US"/>
        </w:rPr>
      </w:pPr>
      <w:bookmarkStart w:id="72" w:name="_Toc193360895"/>
      <w:bookmarkStart w:id="73" w:name="_Toc193360847"/>
      <w:r w:rsidRPr="002D16CC">
        <w:rPr>
          <w:sz w:val="22"/>
          <w:szCs w:val="22"/>
          <w:bdr w:val="none" w:sz="0" w:space="0" w:color="auto" w:frame="1"/>
          <w:lang w:val="en-US"/>
        </w:rPr>
        <w:t>ASSESSMENT AND FORECASTING OF AGRICULTURAL SUSTAINABILITY</w:t>
      </w:r>
      <w:bookmarkEnd w:id="72"/>
      <w:bookmarkEnd w:id="73"/>
    </w:p>
    <w:p w:rsidR="00DC796E" w:rsidRPr="002D16CC" w:rsidRDefault="00DC796E" w:rsidP="00DC796E">
      <w:pPr>
        <w:jc w:val="center"/>
        <w:rPr>
          <w:rFonts w:ascii="Times New Roman" w:hAnsi="Times New Roman" w:cs="Times New Roman"/>
          <w:b/>
          <w:color w:val="000000"/>
          <w:highlight w:val="yellow"/>
        </w:rPr>
      </w:pPr>
    </w:p>
    <w:p w:rsidR="00DC796E" w:rsidRPr="002D16CC" w:rsidRDefault="00DC796E" w:rsidP="00DC796E">
      <w:pPr>
        <w:pStyle w:val="ab"/>
        <w:rPr>
          <w:szCs w:val="22"/>
        </w:rPr>
      </w:pPr>
      <w:bookmarkStart w:id="74" w:name="_Toc193360896"/>
      <w:bookmarkStart w:id="75" w:name="_Toc193360848"/>
      <w:proofErr w:type="spellStart"/>
      <w:r w:rsidRPr="002D16CC">
        <w:rPr>
          <w:szCs w:val="22"/>
        </w:rPr>
        <w:t>Spornyak</w:t>
      </w:r>
      <w:proofErr w:type="spellEnd"/>
      <w:r w:rsidRPr="002D16CC">
        <w:rPr>
          <w:szCs w:val="22"/>
        </w:rPr>
        <w:t xml:space="preserve"> S. A.</w:t>
      </w:r>
      <w:bookmarkEnd w:id="74"/>
      <w:bookmarkEnd w:id="75"/>
      <w:r w:rsidRPr="002D16CC">
        <w:rPr>
          <w:szCs w:val="22"/>
        </w:rPr>
        <w:t xml:space="preserve"> </w:t>
      </w:r>
    </w:p>
    <w:p w:rsidR="0002679F" w:rsidRDefault="0002679F" w:rsidP="0002679F">
      <w:pPr>
        <w:pStyle w:val="ab"/>
        <w:rPr>
          <w:b w:val="0"/>
          <w:i/>
          <w:sz w:val="28"/>
          <w:szCs w:val="22"/>
          <w:lang w:val="en-US"/>
        </w:rPr>
      </w:pPr>
      <w:r>
        <w:rPr>
          <w:b w:val="0"/>
          <w:bCs w:val="0"/>
          <w:i/>
        </w:rPr>
        <w:t>«</w:t>
      </w:r>
      <w:r>
        <w:rPr>
          <w:b w:val="0"/>
          <w:i/>
          <w:szCs w:val="20"/>
        </w:rPr>
        <w:t xml:space="preserve">LSU </w:t>
      </w:r>
      <w:proofErr w:type="spellStart"/>
      <w:r>
        <w:rPr>
          <w:b w:val="0"/>
          <w:i/>
          <w:szCs w:val="20"/>
        </w:rPr>
        <w:t>named</w:t>
      </w:r>
      <w:proofErr w:type="spellEnd"/>
      <w:r>
        <w:rPr>
          <w:b w:val="0"/>
          <w:i/>
          <w:szCs w:val="20"/>
        </w:rPr>
        <w:t xml:space="preserve"> </w:t>
      </w:r>
      <w:proofErr w:type="spellStart"/>
      <w:r>
        <w:rPr>
          <w:b w:val="0"/>
          <w:i/>
          <w:szCs w:val="20"/>
        </w:rPr>
        <w:t>after</w:t>
      </w:r>
      <w:proofErr w:type="spellEnd"/>
      <w:r>
        <w:rPr>
          <w:b w:val="0"/>
          <w:i/>
          <w:szCs w:val="20"/>
        </w:rPr>
        <w:t xml:space="preserve"> V. </w:t>
      </w:r>
      <w:proofErr w:type="spellStart"/>
      <w:r>
        <w:rPr>
          <w:b w:val="0"/>
          <w:i/>
          <w:szCs w:val="20"/>
        </w:rPr>
        <w:t>Dahl</w:t>
      </w:r>
      <w:proofErr w:type="spellEnd"/>
      <w:r>
        <w:rPr>
          <w:b w:val="0"/>
          <w:i/>
          <w:szCs w:val="20"/>
        </w:rPr>
        <w:t>»</w:t>
      </w:r>
      <w:r>
        <w:rPr>
          <w:b w:val="0"/>
          <w:i/>
          <w:szCs w:val="20"/>
          <w:lang w:val="en-US"/>
        </w:rPr>
        <w:t>, Lugansk</w:t>
      </w:r>
    </w:p>
    <w:p w:rsidR="00DC796E" w:rsidRPr="0002679F" w:rsidRDefault="00DC796E" w:rsidP="00DC796E">
      <w:pPr>
        <w:autoSpaceDE w:val="0"/>
        <w:autoSpaceDN w:val="0"/>
        <w:spacing w:line="276" w:lineRule="auto"/>
        <w:ind w:right="-2" w:firstLine="426"/>
        <w:jc w:val="both"/>
        <w:rPr>
          <w:rFonts w:ascii="Times New Roman" w:eastAsia="Calibri" w:hAnsi="Times New Roman" w:cs="Times New Roman"/>
          <w:b/>
          <w:i/>
        </w:rPr>
      </w:pPr>
    </w:p>
    <w:p w:rsidR="00DC796E" w:rsidRPr="002D16CC" w:rsidRDefault="00DC796E" w:rsidP="00DC796E">
      <w:pPr>
        <w:autoSpaceDE w:val="0"/>
        <w:autoSpaceDN w:val="0"/>
        <w:spacing w:line="276" w:lineRule="auto"/>
        <w:ind w:right="-2" w:firstLine="426"/>
        <w:jc w:val="both"/>
        <w:rPr>
          <w:rFonts w:ascii="Times New Roman" w:eastAsia="Times New Roman" w:hAnsi="Times New Roman" w:cs="Times New Roman"/>
          <w:i/>
        </w:rPr>
      </w:pPr>
      <w:r w:rsidRPr="002D16CC">
        <w:rPr>
          <w:rFonts w:ascii="Times New Roman" w:eastAsia="Calibri" w:hAnsi="Times New Roman" w:cs="Times New Roman"/>
          <w:b/>
          <w:i/>
        </w:rPr>
        <w:t>Abstract.</w:t>
      </w:r>
      <w:r w:rsidRPr="002D16CC">
        <w:rPr>
          <w:rFonts w:ascii="Times New Roman" w:hAnsi="Times New Roman" w:cs="Times New Roman"/>
          <w:i/>
        </w:rPr>
        <w:t xml:space="preserve"> The article analyzes approaches to defining the essence of the category "sustainable agriculture". It is proposed to group the system of assessment indicators characterizing the sustainability of agriculture at the regional level into four blocks: </w:t>
      </w:r>
      <w:proofErr w:type="spellStart"/>
      <w:r w:rsidRPr="002D16CC">
        <w:rPr>
          <w:rFonts w:ascii="Times New Roman" w:hAnsi="Times New Roman" w:cs="Times New Roman"/>
          <w:i/>
        </w:rPr>
        <w:t>sectoral</w:t>
      </w:r>
      <w:proofErr w:type="spellEnd"/>
      <w:r w:rsidRPr="002D16CC">
        <w:rPr>
          <w:rFonts w:ascii="Times New Roman" w:hAnsi="Times New Roman" w:cs="Times New Roman"/>
          <w:i/>
        </w:rPr>
        <w:t xml:space="preserve"> economic indicators, socio-economic, environmental indicators and indicators characterizing the development of rural areas. </w:t>
      </w:r>
    </w:p>
    <w:p w:rsidR="00DC796E" w:rsidRPr="002D16CC" w:rsidRDefault="00DC796E" w:rsidP="00DC796E">
      <w:pPr>
        <w:autoSpaceDE w:val="0"/>
        <w:autoSpaceDN w:val="0"/>
        <w:spacing w:line="276" w:lineRule="auto"/>
        <w:ind w:right="-2" w:firstLine="426"/>
        <w:jc w:val="both"/>
        <w:rPr>
          <w:rFonts w:ascii="Times New Roman" w:eastAsia="Calibri" w:hAnsi="Times New Roman" w:cs="Times New Roman"/>
          <w:b/>
          <w:i/>
        </w:rPr>
      </w:pPr>
      <w:r w:rsidRPr="002D16CC">
        <w:rPr>
          <w:rFonts w:ascii="Times New Roman" w:hAnsi="Times New Roman" w:cs="Times New Roman"/>
          <w:i/>
        </w:rPr>
        <w:t>The methodology for calculating the integral indicator of sustainability is specified. A comparative assessment of the sustainability of agriculture in the Lugansk People's Republic is carried out in comparison with the subjects of the Southern Federal District.</w:t>
      </w:r>
    </w:p>
    <w:p w:rsidR="00DC796E" w:rsidRPr="002D16CC" w:rsidRDefault="00DC796E" w:rsidP="00DC796E">
      <w:pPr>
        <w:autoSpaceDE w:val="0"/>
        <w:autoSpaceDN w:val="0"/>
        <w:spacing w:line="276" w:lineRule="auto"/>
        <w:ind w:right="-2" w:firstLine="426"/>
        <w:jc w:val="both"/>
        <w:rPr>
          <w:rFonts w:ascii="Times New Roman" w:eastAsia="Times New Roman" w:hAnsi="Times New Roman" w:cs="Times New Roman"/>
          <w:i/>
        </w:rPr>
      </w:pPr>
      <w:r w:rsidRPr="002D16CC">
        <w:rPr>
          <w:rFonts w:ascii="Times New Roman" w:eastAsia="Calibri" w:hAnsi="Times New Roman" w:cs="Times New Roman"/>
          <w:b/>
          <w:i/>
        </w:rPr>
        <w:t xml:space="preserve">Key words: </w:t>
      </w:r>
      <w:r w:rsidRPr="002D16CC">
        <w:rPr>
          <w:rFonts w:ascii="Times New Roman" w:hAnsi="Times New Roman" w:cs="Times New Roman"/>
          <w:i/>
        </w:rPr>
        <w:t>Agricultural sustainability, forecasting, integrated sustainability indicator.</w:t>
      </w:r>
    </w:p>
    <w:p w:rsidR="0002679F" w:rsidRDefault="0002679F" w:rsidP="00DC796E">
      <w:pPr>
        <w:spacing w:line="276" w:lineRule="auto"/>
        <w:rPr>
          <w:rFonts w:ascii="Times New Roman" w:hAnsi="Times New Roman" w:cs="Times New Roman"/>
          <w:lang w:val="ru-RU"/>
        </w:rPr>
      </w:pPr>
    </w:p>
    <w:p w:rsidR="0002679F" w:rsidRDefault="0002679F" w:rsidP="00DC796E">
      <w:pPr>
        <w:spacing w:line="276" w:lineRule="auto"/>
        <w:rPr>
          <w:rFonts w:ascii="Times New Roman" w:hAnsi="Times New Roman" w:cs="Times New Roman"/>
          <w:lang w:val="ru-RU"/>
        </w:rPr>
      </w:pPr>
    </w:p>
    <w:p w:rsidR="0002679F" w:rsidRDefault="0002679F" w:rsidP="00DC796E">
      <w:pPr>
        <w:spacing w:line="276" w:lineRule="auto"/>
        <w:rPr>
          <w:rFonts w:ascii="Times New Roman" w:hAnsi="Times New Roman" w:cs="Times New Roman"/>
          <w:lang w:val="ru-RU"/>
        </w:rPr>
      </w:pPr>
    </w:p>
    <w:p w:rsidR="0002679F" w:rsidRDefault="0002679F" w:rsidP="00DC796E">
      <w:pPr>
        <w:spacing w:line="276" w:lineRule="auto"/>
        <w:rPr>
          <w:rFonts w:ascii="Times New Roman" w:hAnsi="Times New Roman" w:cs="Times New Roman"/>
          <w:lang w:val="ru-RU"/>
        </w:rPr>
      </w:pPr>
    </w:p>
    <w:p w:rsidR="00DC796E" w:rsidRPr="002D16CC" w:rsidRDefault="00DC796E" w:rsidP="00DC796E">
      <w:pPr>
        <w:spacing w:line="276" w:lineRule="auto"/>
        <w:rPr>
          <w:rFonts w:ascii="Times New Roman" w:hAnsi="Times New Roman" w:cs="Times New Roman"/>
          <w:lang w:val="ru-RU"/>
        </w:rPr>
      </w:pPr>
      <w:r w:rsidRPr="002D16CC">
        <w:rPr>
          <w:rFonts w:ascii="Times New Roman" w:hAnsi="Times New Roman" w:cs="Times New Roman"/>
          <w:lang w:val="ru-RU"/>
        </w:rPr>
        <w:t>УДК 140.8+351/354</w:t>
      </w:r>
    </w:p>
    <w:p w:rsidR="00DC796E" w:rsidRPr="002D16CC" w:rsidRDefault="00DC796E" w:rsidP="00DC796E">
      <w:pPr>
        <w:spacing w:line="276" w:lineRule="auto"/>
        <w:rPr>
          <w:rFonts w:ascii="Times New Roman" w:hAnsi="Times New Roman" w:cs="Times New Roman"/>
          <w:lang w:val="ru-RU"/>
        </w:rPr>
      </w:pPr>
    </w:p>
    <w:p w:rsidR="00DC796E" w:rsidRPr="002D16CC" w:rsidRDefault="00DC796E" w:rsidP="00DC796E">
      <w:pPr>
        <w:pStyle w:val="aa"/>
        <w:rPr>
          <w:sz w:val="22"/>
          <w:szCs w:val="22"/>
        </w:rPr>
      </w:pPr>
      <w:bookmarkStart w:id="76" w:name="_Toc193360897"/>
      <w:bookmarkStart w:id="77" w:name="_Toc193360849"/>
      <w:r w:rsidRPr="002D16CC">
        <w:rPr>
          <w:sz w:val="22"/>
          <w:szCs w:val="22"/>
        </w:rPr>
        <w:t>РАЗВИТИЕ ФИЛОСОФСКОЙ МЫСЛИ О ГОСУДАРСТВЕННОМ УПРАВЛЕНИИ</w:t>
      </w:r>
      <w:bookmarkEnd w:id="76"/>
      <w:bookmarkEnd w:id="77"/>
    </w:p>
    <w:p w:rsidR="00DC796E" w:rsidRPr="002D16CC" w:rsidRDefault="00DC796E" w:rsidP="00DC796E">
      <w:pPr>
        <w:jc w:val="center"/>
        <w:rPr>
          <w:rFonts w:ascii="Times New Roman" w:hAnsi="Times New Roman" w:cs="Times New Roman"/>
          <w:b/>
          <w:lang w:val="ru-RU"/>
        </w:rPr>
      </w:pPr>
    </w:p>
    <w:p w:rsidR="00DC796E" w:rsidRPr="002D16CC" w:rsidRDefault="00DC796E" w:rsidP="00DC796E">
      <w:pPr>
        <w:pStyle w:val="ab"/>
        <w:rPr>
          <w:szCs w:val="22"/>
        </w:rPr>
      </w:pPr>
      <w:bookmarkStart w:id="78" w:name="_Toc193360898"/>
      <w:bookmarkStart w:id="79" w:name="_Toc193360850"/>
      <w:proofErr w:type="spellStart"/>
      <w:r w:rsidRPr="002D16CC">
        <w:rPr>
          <w:szCs w:val="22"/>
        </w:rPr>
        <w:t>Черкова</w:t>
      </w:r>
      <w:proofErr w:type="spellEnd"/>
      <w:r w:rsidRPr="002D16CC">
        <w:rPr>
          <w:szCs w:val="22"/>
        </w:rPr>
        <w:t xml:space="preserve"> М. Ю., </w:t>
      </w:r>
      <w:proofErr w:type="spellStart"/>
      <w:r w:rsidRPr="002D16CC">
        <w:rPr>
          <w:szCs w:val="22"/>
        </w:rPr>
        <w:t>Черков</w:t>
      </w:r>
      <w:proofErr w:type="spellEnd"/>
      <w:r w:rsidRPr="002D16CC">
        <w:rPr>
          <w:szCs w:val="22"/>
        </w:rPr>
        <w:t xml:space="preserve"> В. А.</w:t>
      </w:r>
      <w:bookmarkEnd w:id="78"/>
      <w:bookmarkEnd w:id="79"/>
    </w:p>
    <w:p w:rsidR="0002679F" w:rsidRDefault="0002679F" w:rsidP="0002679F">
      <w:pPr>
        <w:pStyle w:val="ab"/>
        <w:rPr>
          <w:b w:val="0"/>
          <w:i/>
          <w:sz w:val="28"/>
          <w:szCs w:val="22"/>
          <w:lang w:val="ru-RU"/>
        </w:rPr>
      </w:pPr>
      <w:r>
        <w:rPr>
          <w:b w:val="0"/>
          <w:i/>
        </w:rPr>
        <w:t>ФГБОУ ВО «</w:t>
      </w:r>
      <w:proofErr w:type="spellStart"/>
      <w:r>
        <w:rPr>
          <w:b w:val="0"/>
          <w:i/>
        </w:rPr>
        <w:t>Луганский</w:t>
      </w:r>
      <w:proofErr w:type="spellEnd"/>
      <w:r>
        <w:rPr>
          <w:b w:val="0"/>
          <w:i/>
        </w:rPr>
        <w:t xml:space="preserve"> </w:t>
      </w:r>
      <w:proofErr w:type="spellStart"/>
      <w:r>
        <w:rPr>
          <w:b w:val="0"/>
          <w:i/>
        </w:rPr>
        <w:t>государственный</w:t>
      </w:r>
      <w:proofErr w:type="spellEnd"/>
      <w:r>
        <w:rPr>
          <w:b w:val="0"/>
          <w:i/>
        </w:rPr>
        <w:t xml:space="preserve"> </w:t>
      </w:r>
      <w:proofErr w:type="spellStart"/>
      <w:r>
        <w:rPr>
          <w:b w:val="0"/>
          <w:i/>
        </w:rPr>
        <w:t>университет</w:t>
      </w:r>
      <w:proofErr w:type="spellEnd"/>
      <w:r>
        <w:rPr>
          <w:b w:val="0"/>
          <w:i/>
        </w:rPr>
        <w:t xml:space="preserve"> </w:t>
      </w:r>
      <w:proofErr w:type="spellStart"/>
      <w:r>
        <w:rPr>
          <w:b w:val="0"/>
          <w:i/>
        </w:rPr>
        <w:t>имени</w:t>
      </w:r>
      <w:proofErr w:type="spellEnd"/>
      <w:r>
        <w:rPr>
          <w:b w:val="0"/>
          <w:i/>
        </w:rPr>
        <w:t xml:space="preserve"> Владимира Даля»</w:t>
      </w:r>
      <w:r>
        <w:rPr>
          <w:b w:val="0"/>
          <w:i/>
          <w:lang w:val="ru-RU"/>
        </w:rPr>
        <w:t>, г. Луганск</w:t>
      </w:r>
    </w:p>
    <w:p w:rsidR="00DC796E" w:rsidRPr="002D16CC" w:rsidRDefault="00DC796E" w:rsidP="00DC796E">
      <w:pPr>
        <w:jc w:val="center"/>
        <w:rPr>
          <w:rFonts w:ascii="Times New Roman" w:hAnsi="Times New Roman" w:cs="Times New Roman"/>
          <w:b/>
          <w:lang w:val="ru-RU"/>
        </w:rPr>
      </w:pPr>
    </w:p>
    <w:p w:rsidR="0002679F" w:rsidRPr="002D16CC" w:rsidRDefault="0002679F" w:rsidP="0002679F">
      <w:pPr>
        <w:pStyle w:val="20"/>
        <w:tabs>
          <w:tab w:val="left" w:pos="851"/>
        </w:tabs>
        <w:spacing w:after="0" w:line="276" w:lineRule="auto"/>
        <w:ind w:left="0" w:firstLine="425"/>
        <w:jc w:val="both"/>
        <w:rPr>
          <w:rFonts w:ascii="Times New Roman" w:hAnsi="Times New Roman" w:cs="Times New Roman"/>
          <w:i/>
          <w:lang w:val="ru-RU"/>
        </w:rPr>
      </w:pPr>
      <w:r w:rsidRPr="002D16CC">
        <w:rPr>
          <w:rFonts w:ascii="Times New Roman" w:hAnsi="Times New Roman" w:cs="Times New Roman"/>
          <w:b/>
          <w:i/>
          <w:lang w:val="ru-RU"/>
        </w:rPr>
        <w:t xml:space="preserve">Аннотация. </w:t>
      </w:r>
      <w:r w:rsidRPr="002D16CC">
        <w:rPr>
          <w:rFonts w:ascii="Times New Roman" w:hAnsi="Times New Roman" w:cs="Times New Roman"/>
          <w:i/>
          <w:lang w:val="ru-RU"/>
        </w:rPr>
        <w:t xml:space="preserve">В статье рассмотрены основные философские аспекты эффективности решения важных вопросов государственного управления, которые во многом зависят от того, как определяется соответствующая роль государственного управления в национальном управлении, и от того, как теория государственного управления может эффективно реагировать на реальные проблемы общества. </w:t>
      </w:r>
    </w:p>
    <w:p w:rsidR="0002679F" w:rsidRPr="002D16CC" w:rsidRDefault="0002679F" w:rsidP="0002679F">
      <w:pPr>
        <w:pStyle w:val="20"/>
        <w:tabs>
          <w:tab w:val="left" w:pos="851"/>
        </w:tabs>
        <w:spacing w:after="0" w:line="276" w:lineRule="auto"/>
        <w:ind w:left="0" w:firstLine="425"/>
        <w:jc w:val="both"/>
        <w:rPr>
          <w:rFonts w:ascii="Times New Roman" w:hAnsi="Times New Roman" w:cs="Times New Roman"/>
          <w:b/>
          <w:i/>
          <w:lang w:val="ru-RU"/>
        </w:rPr>
      </w:pPr>
      <w:proofErr w:type="gramStart"/>
      <w:r w:rsidRPr="002D16CC">
        <w:rPr>
          <w:rFonts w:ascii="Times New Roman" w:hAnsi="Times New Roman" w:cs="Times New Roman"/>
          <w:b/>
          <w:i/>
          <w:lang w:val="ru-RU"/>
        </w:rPr>
        <w:t xml:space="preserve">Ключевые слова: </w:t>
      </w:r>
      <w:r w:rsidRPr="002D16CC">
        <w:rPr>
          <w:rFonts w:ascii="Times New Roman" w:hAnsi="Times New Roman" w:cs="Times New Roman"/>
          <w:i/>
          <w:lang w:val="ru-RU"/>
        </w:rPr>
        <w:t>общество,</w:t>
      </w:r>
      <w:r w:rsidRPr="002D16CC">
        <w:rPr>
          <w:rFonts w:ascii="Times New Roman" w:hAnsi="Times New Roman" w:cs="Times New Roman"/>
          <w:b/>
          <w:i/>
          <w:lang w:val="ru-RU"/>
        </w:rPr>
        <w:t xml:space="preserve"> </w:t>
      </w:r>
      <w:r w:rsidRPr="002D16CC">
        <w:rPr>
          <w:rFonts w:ascii="Times New Roman" w:hAnsi="Times New Roman" w:cs="Times New Roman"/>
          <w:i/>
          <w:lang w:val="ru-RU"/>
        </w:rPr>
        <w:t>государство, правительство,</w:t>
      </w:r>
      <w:r w:rsidRPr="002D16CC">
        <w:rPr>
          <w:rFonts w:ascii="Times New Roman" w:hAnsi="Times New Roman" w:cs="Times New Roman"/>
          <w:b/>
          <w:i/>
          <w:lang w:val="ru-RU"/>
        </w:rPr>
        <w:t xml:space="preserve"> </w:t>
      </w:r>
      <w:r w:rsidRPr="002D16CC">
        <w:rPr>
          <w:rFonts w:ascii="Times New Roman" w:hAnsi="Times New Roman" w:cs="Times New Roman"/>
          <w:i/>
          <w:lang w:val="ru-RU"/>
        </w:rPr>
        <w:t>государственное управление, развитие, концепция, «большие вопросы».</w:t>
      </w:r>
      <w:proofErr w:type="gramEnd"/>
    </w:p>
    <w:p w:rsidR="0002679F" w:rsidRDefault="0002679F" w:rsidP="0002679F">
      <w:pPr>
        <w:pStyle w:val="20"/>
        <w:tabs>
          <w:tab w:val="left" w:pos="851"/>
        </w:tabs>
        <w:spacing w:after="0" w:line="276" w:lineRule="auto"/>
        <w:ind w:left="0" w:firstLine="425"/>
        <w:jc w:val="both"/>
        <w:rPr>
          <w:rFonts w:ascii="Times New Roman" w:hAnsi="Times New Roman" w:cs="Times New Roman"/>
          <w:lang w:val="ru-RU"/>
        </w:rPr>
      </w:pPr>
      <w:r>
        <w:rPr>
          <w:rFonts w:ascii="Times New Roman" w:hAnsi="Times New Roman" w:cs="Times New Roman"/>
          <w:lang w:val="ru-RU"/>
        </w:rPr>
        <w:br w:type="page"/>
      </w:r>
    </w:p>
    <w:p w:rsidR="00DC796E" w:rsidRPr="002D16CC" w:rsidRDefault="00DC796E" w:rsidP="00DC796E">
      <w:pPr>
        <w:jc w:val="center"/>
        <w:rPr>
          <w:rFonts w:ascii="Times New Roman" w:hAnsi="Times New Roman" w:cs="Times New Roman"/>
          <w:b/>
          <w:lang w:val="ru-RU"/>
        </w:rPr>
      </w:pPr>
    </w:p>
    <w:p w:rsidR="00DC796E" w:rsidRPr="002D16CC" w:rsidRDefault="00DC796E" w:rsidP="00DC796E">
      <w:pPr>
        <w:pStyle w:val="aa"/>
        <w:rPr>
          <w:sz w:val="22"/>
          <w:szCs w:val="22"/>
          <w:lang w:val="en-US"/>
        </w:rPr>
      </w:pPr>
      <w:bookmarkStart w:id="80" w:name="_Toc193360899"/>
      <w:bookmarkStart w:id="81" w:name="_Toc193360851"/>
      <w:r w:rsidRPr="002D16CC">
        <w:rPr>
          <w:sz w:val="22"/>
          <w:szCs w:val="22"/>
          <w:lang w:val="en-US"/>
        </w:rPr>
        <w:t>DEVELOPMENT OF PHILOSOPHY OF PUBLIC ADMINISTRATION</w:t>
      </w:r>
      <w:bookmarkEnd w:id="80"/>
      <w:bookmarkEnd w:id="81"/>
    </w:p>
    <w:p w:rsidR="00DC796E" w:rsidRPr="002D16CC" w:rsidRDefault="00DC796E" w:rsidP="00DC796E">
      <w:pPr>
        <w:jc w:val="center"/>
        <w:rPr>
          <w:rFonts w:ascii="Times New Roman" w:hAnsi="Times New Roman" w:cs="Times New Roman"/>
          <w:b/>
        </w:rPr>
      </w:pPr>
    </w:p>
    <w:p w:rsidR="00DC796E" w:rsidRPr="002D16CC" w:rsidRDefault="00DC796E" w:rsidP="00DC796E">
      <w:pPr>
        <w:pStyle w:val="ab"/>
        <w:rPr>
          <w:szCs w:val="22"/>
        </w:rPr>
      </w:pPr>
      <w:bookmarkStart w:id="82" w:name="_Toc193360900"/>
      <w:bookmarkStart w:id="83" w:name="_Toc193360852"/>
      <w:proofErr w:type="spellStart"/>
      <w:r w:rsidRPr="002D16CC">
        <w:rPr>
          <w:szCs w:val="22"/>
        </w:rPr>
        <w:t>Cherkova</w:t>
      </w:r>
      <w:proofErr w:type="spellEnd"/>
      <w:r w:rsidRPr="002D16CC">
        <w:rPr>
          <w:szCs w:val="22"/>
        </w:rPr>
        <w:t xml:space="preserve"> M. Y., </w:t>
      </w:r>
      <w:proofErr w:type="spellStart"/>
      <w:r w:rsidRPr="002D16CC">
        <w:rPr>
          <w:szCs w:val="22"/>
        </w:rPr>
        <w:t>Cherkov</w:t>
      </w:r>
      <w:proofErr w:type="spellEnd"/>
      <w:r w:rsidRPr="002D16CC">
        <w:rPr>
          <w:szCs w:val="22"/>
        </w:rPr>
        <w:t xml:space="preserve"> V. A.</w:t>
      </w:r>
      <w:bookmarkEnd w:id="82"/>
      <w:bookmarkEnd w:id="83"/>
    </w:p>
    <w:p w:rsidR="0002679F" w:rsidRDefault="0002679F" w:rsidP="0002679F">
      <w:pPr>
        <w:pStyle w:val="ab"/>
        <w:rPr>
          <w:b w:val="0"/>
          <w:i/>
          <w:sz w:val="28"/>
          <w:szCs w:val="22"/>
          <w:lang w:val="en-US"/>
        </w:rPr>
      </w:pPr>
      <w:r>
        <w:rPr>
          <w:b w:val="0"/>
          <w:bCs w:val="0"/>
          <w:i/>
        </w:rPr>
        <w:t>«</w:t>
      </w:r>
      <w:r>
        <w:rPr>
          <w:b w:val="0"/>
          <w:i/>
          <w:szCs w:val="20"/>
        </w:rPr>
        <w:t xml:space="preserve">LSU </w:t>
      </w:r>
      <w:proofErr w:type="spellStart"/>
      <w:r>
        <w:rPr>
          <w:b w:val="0"/>
          <w:i/>
          <w:szCs w:val="20"/>
        </w:rPr>
        <w:t>named</w:t>
      </w:r>
      <w:proofErr w:type="spellEnd"/>
      <w:r>
        <w:rPr>
          <w:b w:val="0"/>
          <w:i/>
          <w:szCs w:val="20"/>
        </w:rPr>
        <w:t xml:space="preserve"> </w:t>
      </w:r>
      <w:proofErr w:type="spellStart"/>
      <w:r>
        <w:rPr>
          <w:b w:val="0"/>
          <w:i/>
          <w:szCs w:val="20"/>
        </w:rPr>
        <w:t>after</w:t>
      </w:r>
      <w:proofErr w:type="spellEnd"/>
      <w:r>
        <w:rPr>
          <w:b w:val="0"/>
          <w:i/>
          <w:szCs w:val="20"/>
        </w:rPr>
        <w:t xml:space="preserve"> V. </w:t>
      </w:r>
      <w:proofErr w:type="spellStart"/>
      <w:r>
        <w:rPr>
          <w:b w:val="0"/>
          <w:i/>
          <w:szCs w:val="20"/>
        </w:rPr>
        <w:t>Dahl</w:t>
      </w:r>
      <w:proofErr w:type="spellEnd"/>
      <w:r>
        <w:rPr>
          <w:b w:val="0"/>
          <w:i/>
          <w:szCs w:val="20"/>
        </w:rPr>
        <w:t>»</w:t>
      </w:r>
      <w:r>
        <w:rPr>
          <w:b w:val="0"/>
          <w:i/>
          <w:szCs w:val="20"/>
          <w:lang w:val="en-US"/>
        </w:rPr>
        <w:t>, Lugansk</w:t>
      </w:r>
    </w:p>
    <w:p w:rsidR="00DC796E" w:rsidRPr="002D16CC" w:rsidRDefault="00DC796E" w:rsidP="00DC796E">
      <w:pPr>
        <w:ind w:firstLine="426"/>
        <w:jc w:val="both"/>
        <w:rPr>
          <w:rFonts w:ascii="Times New Roman" w:hAnsi="Times New Roman" w:cs="Times New Roman"/>
        </w:rPr>
      </w:pPr>
    </w:p>
    <w:p w:rsidR="00DC796E" w:rsidRPr="002D16CC" w:rsidRDefault="00DC796E" w:rsidP="0002679F">
      <w:pPr>
        <w:pStyle w:val="20"/>
        <w:tabs>
          <w:tab w:val="left" w:pos="851"/>
        </w:tabs>
        <w:spacing w:after="0" w:line="276" w:lineRule="auto"/>
        <w:ind w:left="0" w:firstLine="425"/>
        <w:jc w:val="both"/>
        <w:rPr>
          <w:rFonts w:ascii="Times New Roman" w:hAnsi="Times New Roman" w:cs="Times New Roman"/>
          <w:i/>
        </w:rPr>
      </w:pPr>
      <w:r w:rsidRPr="002D16CC">
        <w:rPr>
          <w:rFonts w:ascii="Times New Roman" w:hAnsi="Times New Roman" w:cs="Times New Roman"/>
          <w:b/>
          <w:bCs/>
          <w:i/>
        </w:rPr>
        <w:t xml:space="preserve">Abstract. </w:t>
      </w:r>
      <w:r w:rsidRPr="002D16CC">
        <w:rPr>
          <w:rFonts w:ascii="Times New Roman" w:hAnsi="Times New Roman" w:cs="Times New Roman"/>
          <w:i/>
        </w:rPr>
        <w:t>The article is devoted to the main philosophical aspects of the effectiveness of solving important issues of public administration, which largely depend on how the appropriate role of public administration in national governance is determined and on how public administration theory can effectively respond to the real problems of society.</w:t>
      </w:r>
    </w:p>
    <w:p w:rsidR="00DC796E" w:rsidRPr="002D16CC" w:rsidRDefault="00DC796E" w:rsidP="0002679F">
      <w:pPr>
        <w:pStyle w:val="20"/>
        <w:tabs>
          <w:tab w:val="left" w:pos="851"/>
        </w:tabs>
        <w:spacing w:after="0" w:line="276" w:lineRule="auto"/>
        <w:ind w:left="0" w:firstLine="425"/>
        <w:jc w:val="both"/>
        <w:rPr>
          <w:rFonts w:ascii="Times New Roman" w:hAnsi="Times New Roman" w:cs="Times New Roman"/>
          <w:b/>
          <w:i/>
        </w:rPr>
      </w:pPr>
      <w:r w:rsidRPr="002D16CC">
        <w:rPr>
          <w:rFonts w:ascii="Times New Roman" w:hAnsi="Times New Roman" w:cs="Times New Roman"/>
          <w:b/>
          <w:i/>
        </w:rPr>
        <w:t xml:space="preserve">Key words: </w:t>
      </w:r>
      <w:r w:rsidRPr="002D16CC">
        <w:rPr>
          <w:rFonts w:ascii="Times New Roman" w:hAnsi="Times New Roman" w:cs="Times New Roman"/>
          <w:i/>
        </w:rPr>
        <w:t>society, state, government, public administration, development, concept, «big questions».</w:t>
      </w:r>
    </w:p>
    <w:p w:rsidR="0002679F" w:rsidRDefault="0002679F" w:rsidP="00DC796E">
      <w:pPr>
        <w:rPr>
          <w:rFonts w:ascii="Times New Roman" w:hAnsi="Times New Roman" w:cs="Times New Roman"/>
          <w:bCs/>
          <w:lang w:val="ru-RU"/>
        </w:rPr>
      </w:pPr>
    </w:p>
    <w:p w:rsidR="0002679F" w:rsidRDefault="0002679F" w:rsidP="00DC796E">
      <w:pPr>
        <w:rPr>
          <w:rFonts w:ascii="Times New Roman" w:hAnsi="Times New Roman" w:cs="Times New Roman"/>
          <w:bCs/>
          <w:lang w:val="ru-RU"/>
        </w:rPr>
      </w:pPr>
    </w:p>
    <w:p w:rsidR="0002679F" w:rsidRDefault="0002679F" w:rsidP="00DC796E">
      <w:pPr>
        <w:rPr>
          <w:rFonts w:ascii="Times New Roman" w:hAnsi="Times New Roman" w:cs="Times New Roman"/>
          <w:bCs/>
          <w:lang w:val="ru-RU"/>
        </w:rPr>
      </w:pPr>
    </w:p>
    <w:p w:rsidR="0002679F" w:rsidRDefault="0002679F" w:rsidP="00DC796E">
      <w:pPr>
        <w:rPr>
          <w:rFonts w:ascii="Times New Roman" w:hAnsi="Times New Roman" w:cs="Times New Roman"/>
          <w:bCs/>
          <w:lang w:val="ru-RU"/>
        </w:rPr>
      </w:pPr>
    </w:p>
    <w:p w:rsidR="00DC796E" w:rsidRPr="002D16CC" w:rsidRDefault="00DC796E" w:rsidP="00DC796E">
      <w:pPr>
        <w:rPr>
          <w:rFonts w:ascii="Times New Roman" w:hAnsi="Times New Roman" w:cs="Times New Roman"/>
          <w:bCs/>
          <w:lang w:val="ru-RU"/>
        </w:rPr>
      </w:pPr>
      <w:r w:rsidRPr="002D16CC">
        <w:rPr>
          <w:rFonts w:ascii="Times New Roman" w:hAnsi="Times New Roman" w:cs="Times New Roman"/>
          <w:bCs/>
          <w:lang w:val="ru-RU"/>
        </w:rPr>
        <w:t>УДК 338.486</w:t>
      </w:r>
    </w:p>
    <w:p w:rsidR="00DC796E" w:rsidRPr="002D16CC" w:rsidRDefault="00DC796E" w:rsidP="00DC796E">
      <w:pPr>
        <w:rPr>
          <w:rFonts w:ascii="Times New Roman" w:hAnsi="Times New Roman" w:cs="Times New Roman"/>
          <w:bCs/>
          <w:lang w:val="ru-RU"/>
        </w:rPr>
      </w:pPr>
    </w:p>
    <w:p w:rsidR="00DC796E" w:rsidRPr="002D16CC" w:rsidRDefault="00DC796E" w:rsidP="00DC796E">
      <w:pPr>
        <w:pStyle w:val="aa"/>
        <w:rPr>
          <w:sz w:val="22"/>
          <w:szCs w:val="22"/>
        </w:rPr>
      </w:pPr>
      <w:bookmarkStart w:id="84" w:name="_Toc193360901"/>
      <w:bookmarkStart w:id="85" w:name="_Toc193360853"/>
      <w:r w:rsidRPr="002D16CC">
        <w:rPr>
          <w:sz w:val="22"/>
          <w:szCs w:val="22"/>
        </w:rPr>
        <w:t xml:space="preserve">АНАЛИЗ ВЛИЯНИЯ ПРИРОДНО-РЕКРЕАЦИОННЫХ РЕСУРСОВ </w:t>
      </w:r>
      <w:r w:rsidRPr="002D16CC">
        <w:rPr>
          <w:sz w:val="22"/>
          <w:szCs w:val="22"/>
        </w:rPr>
        <w:br/>
        <w:t>НА РАЗВИТИЕ ТУРИЗМА В РЕГИОНЕ</w:t>
      </w:r>
      <w:bookmarkEnd w:id="84"/>
      <w:bookmarkEnd w:id="85"/>
    </w:p>
    <w:p w:rsidR="00DC796E" w:rsidRPr="002D16CC" w:rsidRDefault="00DC796E" w:rsidP="00DC796E">
      <w:pPr>
        <w:jc w:val="center"/>
        <w:rPr>
          <w:rFonts w:ascii="Times New Roman" w:hAnsi="Times New Roman" w:cs="Times New Roman"/>
          <w:b/>
          <w:lang w:val="ru-RU"/>
        </w:rPr>
      </w:pPr>
    </w:p>
    <w:p w:rsidR="00DC796E" w:rsidRPr="002D16CC" w:rsidRDefault="00DC796E" w:rsidP="00DC796E">
      <w:pPr>
        <w:pStyle w:val="ab"/>
        <w:rPr>
          <w:szCs w:val="22"/>
        </w:rPr>
      </w:pPr>
      <w:bookmarkStart w:id="86" w:name="_Toc193360902"/>
      <w:bookmarkStart w:id="87" w:name="_Toc193360854"/>
      <w:proofErr w:type="spellStart"/>
      <w:r w:rsidRPr="002D16CC">
        <w:rPr>
          <w:szCs w:val="22"/>
        </w:rPr>
        <w:t>Шабанова</w:t>
      </w:r>
      <w:proofErr w:type="spellEnd"/>
      <w:r w:rsidRPr="002D16CC">
        <w:rPr>
          <w:szCs w:val="22"/>
        </w:rPr>
        <w:t xml:space="preserve"> Ю. Н.</w:t>
      </w:r>
      <w:bookmarkEnd w:id="86"/>
      <w:bookmarkEnd w:id="87"/>
    </w:p>
    <w:p w:rsidR="0002679F" w:rsidRDefault="0002679F" w:rsidP="0002679F">
      <w:pPr>
        <w:pStyle w:val="ab"/>
        <w:rPr>
          <w:b w:val="0"/>
          <w:i/>
          <w:sz w:val="28"/>
          <w:szCs w:val="22"/>
          <w:lang w:val="ru-RU"/>
        </w:rPr>
      </w:pPr>
      <w:r>
        <w:rPr>
          <w:b w:val="0"/>
          <w:i/>
        </w:rPr>
        <w:t>ФГБОУ ВО «</w:t>
      </w:r>
      <w:proofErr w:type="spellStart"/>
      <w:r>
        <w:rPr>
          <w:b w:val="0"/>
          <w:i/>
        </w:rPr>
        <w:t>Луганский</w:t>
      </w:r>
      <w:proofErr w:type="spellEnd"/>
      <w:r>
        <w:rPr>
          <w:b w:val="0"/>
          <w:i/>
        </w:rPr>
        <w:t xml:space="preserve"> </w:t>
      </w:r>
      <w:proofErr w:type="spellStart"/>
      <w:r>
        <w:rPr>
          <w:b w:val="0"/>
          <w:i/>
        </w:rPr>
        <w:t>государственный</w:t>
      </w:r>
      <w:proofErr w:type="spellEnd"/>
      <w:r>
        <w:rPr>
          <w:b w:val="0"/>
          <w:i/>
        </w:rPr>
        <w:t xml:space="preserve"> </w:t>
      </w:r>
      <w:proofErr w:type="spellStart"/>
      <w:r>
        <w:rPr>
          <w:b w:val="0"/>
          <w:i/>
        </w:rPr>
        <w:t>университет</w:t>
      </w:r>
      <w:proofErr w:type="spellEnd"/>
      <w:r>
        <w:rPr>
          <w:b w:val="0"/>
          <w:i/>
        </w:rPr>
        <w:t xml:space="preserve"> </w:t>
      </w:r>
      <w:proofErr w:type="spellStart"/>
      <w:r>
        <w:rPr>
          <w:b w:val="0"/>
          <w:i/>
        </w:rPr>
        <w:t>имени</w:t>
      </w:r>
      <w:proofErr w:type="spellEnd"/>
      <w:r>
        <w:rPr>
          <w:b w:val="0"/>
          <w:i/>
        </w:rPr>
        <w:t xml:space="preserve"> Владимира Даля»</w:t>
      </w:r>
      <w:r>
        <w:rPr>
          <w:b w:val="0"/>
          <w:i/>
          <w:lang w:val="ru-RU"/>
        </w:rPr>
        <w:t>, г. Луганск</w:t>
      </w:r>
    </w:p>
    <w:p w:rsidR="00DC796E" w:rsidRPr="0002679F" w:rsidRDefault="00DC796E" w:rsidP="00DC796E">
      <w:pPr>
        <w:jc w:val="center"/>
        <w:rPr>
          <w:rFonts w:ascii="Times New Roman" w:hAnsi="Times New Roman" w:cs="Times New Roman"/>
          <w:b/>
          <w:lang w:val="ru-RU"/>
        </w:rPr>
      </w:pPr>
    </w:p>
    <w:p w:rsidR="0002679F" w:rsidRPr="002D16CC" w:rsidRDefault="0002679F" w:rsidP="0002679F">
      <w:pPr>
        <w:spacing w:line="276" w:lineRule="auto"/>
        <w:ind w:firstLine="426"/>
        <w:jc w:val="both"/>
        <w:rPr>
          <w:rFonts w:ascii="Times New Roman" w:hAnsi="Times New Roman" w:cs="Times New Roman"/>
          <w:i/>
          <w:lang w:val="ru-RU"/>
        </w:rPr>
      </w:pPr>
      <w:r w:rsidRPr="002D16CC">
        <w:rPr>
          <w:rFonts w:ascii="Times New Roman" w:hAnsi="Times New Roman" w:cs="Times New Roman"/>
          <w:b/>
          <w:i/>
          <w:lang w:val="ru-RU"/>
        </w:rPr>
        <w:t>Аннотация.</w:t>
      </w:r>
      <w:r w:rsidRPr="002D16CC">
        <w:rPr>
          <w:rFonts w:ascii="Times New Roman" w:hAnsi="Times New Roman" w:cs="Times New Roman"/>
          <w:i/>
          <w:lang w:val="ru-RU"/>
        </w:rPr>
        <w:t xml:space="preserve"> В статье проанализировано влияние природно-рекреационных ресурсов на развитие туризма в Луганском регионе. Результаты исследования показали, что влияние развития туристической отрасли на состояние природно-рекреационных ресурсов может быть как положительным, так и отрицательным. В исследовании проанализировано, как наличие богатого природно-рекреационного туристического потенциала влияет на развитие туризма в регионе. В ходе анализа влияния природно-рекреационных ресурсов на развитие туризма в регионе было выявлено, что огромные возможности для развития туризма имеют: гидрологические, геологические и биологические памятники природы, богатое историческое прошлое края, многочисленные памятники истории и культуры, курортные комплексы, десятки уникальных производств.</w:t>
      </w:r>
    </w:p>
    <w:p w:rsidR="0002679F" w:rsidRPr="002D16CC" w:rsidRDefault="0002679F" w:rsidP="0002679F">
      <w:pPr>
        <w:spacing w:line="276" w:lineRule="auto"/>
        <w:ind w:firstLine="426"/>
        <w:jc w:val="both"/>
        <w:rPr>
          <w:rFonts w:ascii="Times New Roman" w:hAnsi="Times New Roman" w:cs="Times New Roman"/>
          <w:i/>
          <w:lang w:val="ru-RU"/>
        </w:rPr>
      </w:pPr>
      <w:r w:rsidRPr="002D16CC">
        <w:rPr>
          <w:rFonts w:ascii="Times New Roman" w:hAnsi="Times New Roman" w:cs="Times New Roman"/>
          <w:b/>
          <w:i/>
          <w:lang w:val="ru-RU"/>
        </w:rPr>
        <w:t>Ключевые слова:</w:t>
      </w:r>
      <w:r w:rsidRPr="002D16CC">
        <w:rPr>
          <w:rFonts w:ascii="Times New Roman" w:hAnsi="Times New Roman" w:cs="Times New Roman"/>
          <w:lang w:val="ru-RU"/>
        </w:rPr>
        <w:t xml:space="preserve"> </w:t>
      </w:r>
      <w:r w:rsidRPr="002D16CC">
        <w:rPr>
          <w:rFonts w:ascii="Times New Roman" w:hAnsi="Times New Roman" w:cs="Times New Roman"/>
          <w:i/>
          <w:lang w:val="ru-RU"/>
        </w:rPr>
        <w:t>природно-рекреационные ресурсы, туризм, туристский потенциал, рекреация, природный потенциал.</w:t>
      </w:r>
    </w:p>
    <w:p w:rsidR="00DC796E" w:rsidRPr="0002679F" w:rsidRDefault="00DC796E" w:rsidP="00DC796E">
      <w:pPr>
        <w:jc w:val="center"/>
        <w:rPr>
          <w:rFonts w:ascii="Times New Roman" w:hAnsi="Times New Roman" w:cs="Times New Roman"/>
          <w:b/>
          <w:lang w:val="ru-RU"/>
        </w:rPr>
      </w:pPr>
    </w:p>
    <w:p w:rsidR="00DC796E" w:rsidRPr="002D16CC" w:rsidRDefault="00DC796E" w:rsidP="00DC796E">
      <w:pPr>
        <w:pStyle w:val="aa"/>
        <w:rPr>
          <w:sz w:val="22"/>
          <w:szCs w:val="22"/>
          <w:lang w:val="en-US"/>
        </w:rPr>
      </w:pPr>
      <w:bookmarkStart w:id="88" w:name="_Toc193360903"/>
      <w:bookmarkStart w:id="89" w:name="_Toc193360855"/>
      <w:r w:rsidRPr="002D16CC">
        <w:rPr>
          <w:sz w:val="22"/>
          <w:szCs w:val="22"/>
          <w:lang w:val="en-US"/>
        </w:rPr>
        <w:t xml:space="preserve">ANALYSIS OF THE IMPACT OF NATURAL AND RECREATIONAL RESOURCES </w:t>
      </w:r>
      <w:r w:rsidRPr="002D16CC">
        <w:rPr>
          <w:sz w:val="22"/>
          <w:szCs w:val="22"/>
          <w:lang w:val="en-US"/>
        </w:rPr>
        <w:br/>
        <w:t>ON THE DEVELOPMENT OF TOURISM IN THE REGION</w:t>
      </w:r>
      <w:bookmarkEnd w:id="88"/>
      <w:bookmarkEnd w:id="89"/>
    </w:p>
    <w:p w:rsidR="00DC796E" w:rsidRPr="002D16CC" w:rsidRDefault="00DC796E" w:rsidP="00DC796E">
      <w:pPr>
        <w:jc w:val="center"/>
        <w:rPr>
          <w:rFonts w:ascii="Times New Roman" w:hAnsi="Times New Roman" w:cs="Times New Roman"/>
          <w:b/>
        </w:rPr>
      </w:pPr>
    </w:p>
    <w:p w:rsidR="00DC796E" w:rsidRPr="002D16CC" w:rsidRDefault="00DC796E" w:rsidP="00DC796E">
      <w:pPr>
        <w:pStyle w:val="ab"/>
        <w:rPr>
          <w:szCs w:val="22"/>
        </w:rPr>
      </w:pPr>
      <w:bookmarkStart w:id="90" w:name="_Toc193360904"/>
      <w:bookmarkStart w:id="91" w:name="_Toc193360856"/>
      <w:proofErr w:type="spellStart"/>
      <w:r w:rsidRPr="002D16CC">
        <w:rPr>
          <w:szCs w:val="22"/>
        </w:rPr>
        <w:t>Shabanova</w:t>
      </w:r>
      <w:proofErr w:type="spellEnd"/>
      <w:r w:rsidRPr="002D16CC">
        <w:rPr>
          <w:szCs w:val="22"/>
        </w:rPr>
        <w:t xml:space="preserve"> </w:t>
      </w:r>
      <w:proofErr w:type="spellStart"/>
      <w:r w:rsidRPr="002D16CC">
        <w:rPr>
          <w:szCs w:val="22"/>
        </w:rPr>
        <w:t>Yu</w:t>
      </w:r>
      <w:proofErr w:type="spellEnd"/>
      <w:r w:rsidRPr="002D16CC">
        <w:rPr>
          <w:szCs w:val="22"/>
        </w:rPr>
        <w:t>. N.</w:t>
      </w:r>
      <w:bookmarkEnd w:id="90"/>
      <w:bookmarkEnd w:id="91"/>
    </w:p>
    <w:p w:rsidR="0002679F" w:rsidRDefault="0002679F" w:rsidP="0002679F">
      <w:pPr>
        <w:pStyle w:val="ab"/>
        <w:rPr>
          <w:b w:val="0"/>
          <w:i/>
          <w:sz w:val="28"/>
          <w:szCs w:val="22"/>
          <w:lang w:val="en-US"/>
        </w:rPr>
      </w:pPr>
      <w:r>
        <w:rPr>
          <w:b w:val="0"/>
          <w:bCs w:val="0"/>
          <w:i/>
        </w:rPr>
        <w:t>«</w:t>
      </w:r>
      <w:r>
        <w:rPr>
          <w:b w:val="0"/>
          <w:i/>
          <w:szCs w:val="20"/>
        </w:rPr>
        <w:t xml:space="preserve">LSU </w:t>
      </w:r>
      <w:proofErr w:type="spellStart"/>
      <w:r>
        <w:rPr>
          <w:b w:val="0"/>
          <w:i/>
          <w:szCs w:val="20"/>
        </w:rPr>
        <w:t>named</w:t>
      </w:r>
      <w:proofErr w:type="spellEnd"/>
      <w:r>
        <w:rPr>
          <w:b w:val="0"/>
          <w:i/>
          <w:szCs w:val="20"/>
        </w:rPr>
        <w:t xml:space="preserve"> </w:t>
      </w:r>
      <w:proofErr w:type="spellStart"/>
      <w:r>
        <w:rPr>
          <w:b w:val="0"/>
          <w:i/>
          <w:szCs w:val="20"/>
        </w:rPr>
        <w:t>after</w:t>
      </w:r>
      <w:proofErr w:type="spellEnd"/>
      <w:r>
        <w:rPr>
          <w:b w:val="0"/>
          <w:i/>
          <w:szCs w:val="20"/>
        </w:rPr>
        <w:t xml:space="preserve"> V. </w:t>
      </w:r>
      <w:proofErr w:type="spellStart"/>
      <w:r>
        <w:rPr>
          <w:b w:val="0"/>
          <w:i/>
          <w:szCs w:val="20"/>
        </w:rPr>
        <w:t>Dahl</w:t>
      </w:r>
      <w:proofErr w:type="spellEnd"/>
      <w:r>
        <w:rPr>
          <w:b w:val="0"/>
          <w:i/>
          <w:szCs w:val="20"/>
        </w:rPr>
        <w:t>»</w:t>
      </w:r>
      <w:r>
        <w:rPr>
          <w:b w:val="0"/>
          <w:i/>
          <w:szCs w:val="20"/>
          <w:lang w:val="en-US"/>
        </w:rPr>
        <w:t>, Lugansk</w:t>
      </w:r>
    </w:p>
    <w:p w:rsidR="00DC796E" w:rsidRPr="0002679F" w:rsidRDefault="00DC796E" w:rsidP="00DC796E">
      <w:pPr>
        <w:spacing w:line="276" w:lineRule="auto"/>
        <w:ind w:firstLine="426"/>
        <w:jc w:val="both"/>
        <w:rPr>
          <w:rFonts w:ascii="Times New Roman" w:hAnsi="Times New Roman" w:cs="Times New Roman"/>
          <w:b/>
        </w:rPr>
      </w:pPr>
    </w:p>
    <w:p w:rsidR="00DC796E" w:rsidRPr="002D16CC" w:rsidRDefault="00DC796E" w:rsidP="00DC796E">
      <w:pPr>
        <w:spacing w:line="276" w:lineRule="auto"/>
        <w:ind w:firstLine="426"/>
        <w:jc w:val="both"/>
        <w:rPr>
          <w:rFonts w:ascii="Times New Roman" w:hAnsi="Times New Roman" w:cs="Times New Roman"/>
          <w:i/>
        </w:rPr>
      </w:pPr>
      <w:r w:rsidRPr="002D16CC">
        <w:rPr>
          <w:rFonts w:ascii="Times New Roman" w:hAnsi="Times New Roman" w:cs="Times New Roman"/>
          <w:b/>
          <w:i/>
        </w:rPr>
        <w:t>Abstract.</w:t>
      </w:r>
      <w:r w:rsidRPr="002D16CC">
        <w:rPr>
          <w:rFonts w:ascii="Times New Roman" w:hAnsi="Times New Roman" w:cs="Times New Roman"/>
        </w:rPr>
        <w:t xml:space="preserve"> </w:t>
      </w:r>
      <w:r w:rsidRPr="002D16CC">
        <w:rPr>
          <w:rFonts w:ascii="Times New Roman" w:hAnsi="Times New Roman" w:cs="Times New Roman"/>
          <w:i/>
        </w:rPr>
        <w:t xml:space="preserve">The article analyzes the impact of natural and recreational resources on the development of tourism in the </w:t>
      </w:r>
      <w:proofErr w:type="spellStart"/>
      <w:r w:rsidRPr="002D16CC">
        <w:rPr>
          <w:rFonts w:ascii="Times New Roman" w:hAnsi="Times New Roman" w:cs="Times New Roman"/>
          <w:i/>
        </w:rPr>
        <w:t>Luhansk</w:t>
      </w:r>
      <w:proofErr w:type="spellEnd"/>
      <w:r w:rsidRPr="002D16CC">
        <w:rPr>
          <w:rFonts w:ascii="Times New Roman" w:hAnsi="Times New Roman" w:cs="Times New Roman"/>
          <w:i/>
        </w:rPr>
        <w:t xml:space="preserve"> region. The results of the study showed that the impact of the development of the tourism industry on the state of natural and recreational resources can be both positive and negative. The study analyzes how the presence of a rich natural and recreational tourism potential affects the development of tourism in the region. During the analysis of the impact of natural and recreational resources on the development of tourism in the region, it was revealed that the following have huge opportunities for tourism development: hydrological, geological and biological natural monuments, the rich historical past of the region, numerous historical and cultural monuments, resort complexes, dozens of unique industries.</w:t>
      </w:r>
    </w:p>
    <w:p w:rsidR="00DC796E" w:rsidRPr="002D16CC" w:rsidRDefault="00DC796E" w:rsidP="00DC796E">
      <w:pPr>
        <w:spacing w:line="276" w:lineRule="auto"/>
        <w:ind w:firstLine="426"/>
        <w:jc w:val="both"/>
        <w:rPr>
          <w:rFonts w:ascii="Times New Roman" w:hAnsi="Times New Roman" w:cs="Times New Roman"/>
          <w:i/>
        </w:rPr>
      </w:pPr>
      <w:r w:rsidRPr="002D16CC">
        <w:rPr>
          <w:rFonts w:ascii="Times New Roman" w:hAnsi="Times New Roman" w:cs="Times New Roman"/>
          <w:b/>
          <w:i/>
        </w:rPr>
        <w:t>Key words:</w:t>
      </w:r>
      <w:r w:rsidRPr="002D16CC">
        <w:rPr>
          <w:rFonts w:ascii="Times New Roman" w:hAnsi="Times New Roman" w:cs="Times New Roman"/>
          <w:i/>
        </w:rPr>
        <w:t xml:space="preserve"> natural and recreational resources, tourism, tourism potential, recreation, natural potential.</w:t>
      </w:r>
    </w:p>
    <w:p w:rsidR="0002679F" w:rsidRDefault="0002679F" w:rsidP="00DC796E">
      <w:pPr>
        <w:rPr>
          <w:rFonts w:ascii="Times New Roman" w:hAnsi="Times New Roman" w:cs="Times New Roman"/>
          <w:bCs/>
          <w:lang w:val="ru-RU"/>
        </w:rPr>
      </w:pPr>
    </w:p>
    <w:p w:rsidR="0002679F" w:rsidRDefault="0002679F" w:rsidP="00DC796E">
      <w:pPr>
        <w:rPr>
          <w:rFonts w:ascii="Times New Roman" w:hAnsi="Times New Roman" w:cs="Times New Roman"/>
          <w:bCs/>
          <w:lang w:val="ru-RU"/>
        </w:rPr>
      </w:pPr>
      <w:r>
        <w:rPr>
          <w:rFonts w:ascii="Times New Roman" w:hAnsi="Times New Roman" w:cs="Times New Roman"/>
          <w:bCs/>
          <w:lang w:val="ru-RU"/>
        </w:rPr>
        <w:br w:type="page"/>
      </w:r>
    </w:p>
    <w:p w:rsidR="0002679F" w:rsidRDefault="0002679F" w:rsidP="00DC796E">
      <w:pPr>
        <w:rPr>
          <w:rFonts w:ascii="Times New Roman" w:hAnsi="Times New Roman" w:cs="Times New Roman"/>
          <w:bCs/>
          <w:lang w:val="ru-RU"/>
        </w:rPr>
      </w:pPr>
    </w:p>
    <w:p w:rsidR="00745774" w:rsidRDefault="00745774" w:rsidP="00DC796E">
      <w:pPr>
        <w:rPr>
          <w:rFonts w:ascii="Times New Roman" w:hAnsi="Times New Roman" w:cs="Times New Roman"/>
          <w:bCs/>
          <w:lang w:val="ru-RU"/>
        </w:rPr>
      </w:pPr>
    </w:p>
    <w:p w:rsidR="00745774" w:rsidRDefault="00745774" w:rsidP="00DC796E">
      <w:pPr>
        <w:rPr>
          <w:rFonts w:ascii="Times New Roman" w:hAnsi="Times New Roman" w:cs="Times New Roman"/>
          <w:bCs/>
          <w:lang w:val="ru-RU"/>
        </w:rPr>
      </w:pPr>
    </w:p>
    <w:p w:rsidR="00DC796E" w:rsidRPr="002D16CC" w:rsidRDefault="00DC796E" w:rsidP="00DC796E">
      <w:pPr>
        <w:rPr>
          <w:rFonts w:ascii="Times New Roman" w:hAnsi="Times New Roman" w:cs="Times New Roman"/>
          <w:bCs/>
          <w:lang w:val="ru-RU"/>
        </w:rPr>
      </w:pPr>
      <w:r w:rsidRPr="002D16CC">
        <w:rPr>
          <w:rFonts w:ascii="Times New Roman" w:hAnsi="Times New Roman" w:cs="Times New Roman"/>
          <w:bCs/>
          <w:lang w:val="ru-RU"/>
        </w:rPr>
        <w:t>УДК 338.486</w:t>
      </w:r>
    </w:p>
    <w:p w:rsidR="00DC796E" w:rsidRPr="002D16CC" w:rsidRDefault="00DC796E" w:rsidP="00DC796E">
      <w:pPr>
        <w:rPr>
          <w:rFonts w:ascii="Times New Roman" w:hAnsi="Times New Roman" w:cs="Times New Roman"/>
          <w:bCs/>
          <w:lang w:val="ru-RU"/>
        </w:rPr>
      </w:pPr>
    </w:p>
    <w:p w:rsidR="00DC796E" w:rsidRPr="002D16CC" w:rsidRDefault="00DC796E" w:rsidP="00DC796E">
      <w:pPr>
        <w:pStyle w:val="aa"/>
        <w:rPr>
          <w:sz w:val="22"/>
          <w:szCs w:val="22"/>
        </w:rPr>
      </w:pPr>
      <w:r w:rsidRPr="002D16CC">
        <w:rPr>
          <w:sz w:val="22"/>
          <w:szCs w:val="22"/>
        </w:rPr>
        <w:t xml:space="preserve">АНАЛИЗ ВЛИЯНИЯ ПРИРОДНО-РЕКРЕАЦИОННЫХ РЕСУРСОВ </w:t>
      </w:r>
      <w:r w:rsidRPr="002D16CC">
        <w:rPr>
          <w:sz w:val="22"/>
          <w:szCs w:val="22"/>
        </w:rPr>
        <w:br/>
        <w:t>НА РАЗВИТИЕ ТУРИЗМА В РЕГИОНЕ</w:t>
      </w:r>
    </w:p>
    <w:p w:rsidR="00DC796E" w:rsidRPr="002D16CC" w:rsidRDefault="00DC796E" w:rsidP="00DC796E">
      <w:pPr>
        <w:jc w:val="center"/>
        <w:rPr>
          <w:rFonts w:ascii="Times New Roman" w:hAnsi="Times New Roman" w:cs="Times New Roman"/>
          <w:b/>
          <w:lang w:val="ru-RU"/>
        </w:rPr>
      </w:pPr>
    </w:p>
    <w:p w:rsidR="00DC796E" w:rsidRPr="002D16CC" w:rsidRDefault="00DC796E" w:rsidP="00DC796E">
      <w:pPr>
        <w:pStyle w:val="ab"/>
        <w:rPr>
          <w:szCs w:val="22"/>
        </w:rPr>
      </w:pPr>
      <w:proofErr w:type="spellStart"/>
      <w:r w:rsidRPr="002D16CC">
        <w:rPr>
          <w:szCs w:val="22"/>
        </w:rPr>
        <w:t>Шабанова</w:t>
      </w:r>
      <w:proofErr w:type="spellEnd"/>
      <w:r w:rsidRPr="002D16CC">
        <w:rPr>
          <w:szCs w:val="22"/>
        </w:rPr>
        <w:t xml:space="preserve"> Ю. Н.</w:t>
      </w:r>
    </w:p>
    <w:p w:rsidR="00745774" w:rsidRDefault="00745774" w:rsidP="00745774">
      <w:pPr>
        <w:pStyle w:val="ab"/>
        <w:rPr>
          <w:b w:val="0"/>
          <w:i/>
          <w:sz w:val="28"/>
          <w:szCs w:val="22"/>
          <w:lang w:val="ru-RU"/>
        </w:rPr>
      </w:pPr>
      <w:r>
        <w:rPr>
          <w:b w:val="0"/>
          <w:i/>
        </w:rPr>
        <w:t>ФГБОУ ВО «</w:t>
      </w:r>
      <w:proofErr w:type="spellStart"/>
      <w:r>
        <w:rPr>
          <w:b w:val="0"/>
          <w:i/>
        </w:rPr>
        <w:t>Луганский</w:t>
      </w:r>
      <w:proofErr w:type="spellEnd"/>
      <w:r>
        <w:rPr>
          <w:b w:val="0"/>
          <w:i/>
        </w:rPr>
        <w:t xml:space="preserve"> </w:t>
      </w:r>
      <w:proofErr w:type="spellStart"/>
      <w:r>
        <w:rPr>
          <w:b w:val="0"/>
          <w:i/>
        </w:rPr>
        <w:t>государственный</w:t>
      </w:r>
      <w:proofErr w:type="spellEnd"/>
      <w:r>
        <w:rPr>
          <w:b w:val="0"/>
          <w:i/>
        </w:rPr>
        <w:t xml:space="preserve"> </w:t>
      </w:r>
      <w:proofErr w:type="spellStart"/>
      <w:r>
        <w:rPr>
          <w:b w:val="0"/>
          <w:i/>
        </w:rPr>
        <w:t>университет</w:t>
      </w:r>
      <w:proofErr w:type="spellEnd"/>
      <w:r>
        <w:rPr>
          <w:b w:val="0"/>
          <w:i/>
        </w:rPr>
        <w:t xml:space="preserve"> </w:t>
      </w:r>
      <w:proofErr w:type="spellStart"/>
      <w:r>
        <w:rPr>
          <w:b w:val="0"/>
          <w:i/>
        </w:rPr>
        <w:t>имени</w:t>
      </w:r>
      <w:proofErr w:type="spellEnd"/>
      <w:r>
        <w:rPr>
          <w:b w:val="0"/>
          <w:i/>
        </w:rPr>
        <w:t xml:space="preserve"> Владимира Даля»</w:t>
      </w:r>
      <w:r>
        <w:rPr>
          <w:b w:val="0"/>
          <w:i/>
          <w:lang w:val="ru-RU"/>
        </w:rPr>
        <w:t>, г. Луганск</w:t>
      </w:r>
    </w:p>
    <w:p w:rsidR="00DC796E" w:rsidRPr="00745774" w:rsidRDefault="00DC796E" w:rsidP="00DC796E">
      <w:pPr>
        <w:jc w:val="center"/>
        <w:rPr>
          <w:rFonts w:ascii="Times New Roman" w:hAnsi="Times New Roman" w:cs="Times New Roman"/>
          <w:b/>
          <w:lang w:val="ru-RU"/>
        </w:rPr>
      </w:pPr>
    </w:p>
    <w:p w:rsidR="00745774" w:rsidRPr="002D16CC" w:rsidRDefault="00745774" w:rsidP="00745774">
      <w:pPr>
        <w:spacing w:line="276" w:lineRule="auto"/>
        <w:ind w:firstLine="426"/>
        <w:jc w:val="both"/>
        <w:rPr>
          <w:rFonts w:ascii="Times New Roman" w:hAnsi="Times New Roman" w:cs="Times New Roman"/>
          <w:i/>
          <w:lang w:val="ru-RU"/>
        </w:rPr>
      </w:pPr>
      <w:r w:rsidRPr="002D16CC">
        <w:rPr>
          <w:rFonts w:ascii="Times New Roman" w:hAnsi="Times New Roman" w:cs="Times New Roman"/>
          <w:b/>
          <w:i/>
          <w:lang w:val="ru-RU"/>
        </w:rPr>
        <w:t>Аннотация.</w:t>
      </w:r>
      <w:r w:rsidRPr="002D16CC">
        <w:rPr>
          <w:rFonts w:ascii="Times New Roman" w:hAnsi="Times New Roman" w:cs="Times New Roman"/>
          <w:i/>
          <w:lang w:val="ru-RU"/>
        </w:rPr>
        <w:t xml:space="preserve"> В статье проанализировано влияние природно-рекреационных ресурсов на развитие туризма в Луганском регионе. Результаты исследования показали, что влияние развития туристической отрасли на состояние природно-рекреационных ресурсов может быть как положительным, так и отрицательным. В исследовании проанализировано, как наличие богатого природно-рекреационного туристического потенциала влияет на развитие туризма в регионе. В ходе анализа влияния природно-рекреационных ресурсов на развитие туризма в регионе было выявлено, что огромные возможности для развития туризма имеют: гидрологические, геологические и биологические памятники природы, богатое историческое прошлое края, многочисленные памятники истории и культуры, курортные комплексы, десятки уникальных производств.</w:t>
      </w:r>
    </w:p>
    <w:p w:rsidR="00745774" w:rsidRPr="002D16CC" w:rsidRDefault="00745774" w:rsidP="00745774">
      <w:pPr>
        <w:spacing w:line="276" w:lineRule="auto"/>
        <w:ind w:firstLine="426"/>
        <w:jc w:val="both"/>
        <w:rPr>
          <w:rFonts w:ascii="Times New Roman" w:hAnsi="Times New Roman" w:cs="Times New Roman"/>
          <w:i/>
          <w:lang w:val="ru-RU"/>
        </w:rPr>
      </w:pPr>
      <w:r w:rsidRPr="002D16CC">
        <w:rPr>
          <w:rFonts w:ascii="Times New Roman" w:hAnsi="Times New Roman" w:cs="Times New Roman"/>
          <w:b/>
          <w:i/>
          <w:lang w:val="ru-RU"/>
        </w:rPr>
        <w:t>Ключевые слова:</w:t>
      </w:r>
      <w:r w:rsidRPr="002D16CC">
        <w:rPr>
          <w:rFonts w:ascii="Times New Roman" w:hAnsi="Times New Roman" w:cs="Times New Roman"/>
          <w:lang w:val="ru-RU"/>
        </w:rPr>
        <w:t xml:space="preserve"> </w:t>
      </w:r>
      <w:r w:rsidRPr="002D16CC">
        <w:rPr>
          <w:rFonts w:ascii="Times New Roman" w:hAnsi="Times New Roman" w:cs="Times New Roman"/>
          <w:i/>
          <w:lang w:val="ru-RU"/>
        </w:rPr>
        <w:t>природно-рекреационные ресурсы, туризм, туристский потенциал, рекреация, природный потенциал.</w:t>
      </w:r>
    </w:p>
    <w:p w:rsidR="00DC796E" w:rsidRDefault="00DC796E" w:rsidP="00DC796E">
      <w:pPr>
        <w:jc w:val="center"/>
        <w:rPr>
          <w:rFonts w:ascii="Times New Roman" w:hAnsi="Times New Roman" w:cs="Times New Roman"/>
          <w:b/>
          <w:lang w:val="ru-RU"/>
        </w:rPr>
      </w:pPr>
    </w:p>
    <w:p w:rsidR="00745774" w:rsidRDefault="00745774" w:rsidP="00DC796E">
      <w:pPr>
        <w:jc w:val="center"/>
        <w:rPr>
          <w:rFonts w:ascii="Times New Roman" w:hAnsi="Times New Roman" w:cs="Times New Roman"/>
          <w:b/>
          <w:lang w:val="ru-RU"/>
        </w:rPr>
      </w:pPr>
    </w:p>
    <w:p w:rsidR="00745774" w:rsidRPr="00745774" w:rsidRDefault="00745774" w:rsidP="00DC796E">
      <w:pPr>
        <w:jc w:val="center"/>
        <w:rPr>
          <w:rFonts w:ascii="Times New Roman" w:hAnsi="Times New Roman" w:cs="Times New Roman"/>
          <w:b/>
          <w:lang w:val="ru-RU"/>
        </w:rPr>
      </w:pPr>
    </w:p>
    <w:p w:rsidR="00DC796E" w:rsidRPr="002D16CC" w:rsidRDefault="00DC796E" w:rsidP="00DC796E">
      <w:pPr>
        <w:pStyle w:val="aa"/>
        <w:rPr>
          <w:sz w:val="22"/>
          <w:szCs w:val="22"/>
          <w:lang w:val="en-US"/>
        </w:rPr>
      </w:pPr>
      <w:r w:rsidRPr="002D16CC">
        <w:rPr>
          <w:sz w:val="22"/>
          <w:szCs w:val="22"/>
          <w:lang w:val="en-US"/>
        </w:rPr>
        <w:t xml:space="preserve">ANALYSIS OF THE IMPACT OF NATURAL AND RECREATIONAL RESOURCES </w:t>
      </w:r>
      <w:r w:rsidRPr="002D16CC">
        <w:rPr>
          <w:sz w:val="22"/>
          <w:szCs w:val="22"/>
          <w:lang w:val="en-US"/>
        </w:rPr>
        <w:br/>
        <w:t>ON THE DEVELOPMENT OF TOURISM IN THE REGION</w:t>
      </w:r>
    </w:p>
    <w:p w:rsidR="00DC796E" w:rsidRPr="002D16CC" w:rsidRDefault="00DC796E" w:rsidP="00DC796E">
      <w:pPr>
        <w:jc w:val="center"/>
        <w:rPr>
          <w:rFonts w:ascii="Times New Roman" w:hAnsi="Times New Roman" w:cs="Times New Roman"/>
          <w:b/>
        </w:rPr>
      </w:pPr>
    </w:p>
    <w:p w:rsidR="00DC796E" w:rsidRPr="002D16CC" w:rsidRDefault="00DC796E" w:rsidP="00DC796E">
      <w:pPr>
        <w:pStyle w:val="ab"/>
        <w:rPr>
          <w:szCs w:val="22"/>
        </w:rPr>
      </w:pPr>
      <w:proofErr w:type="spellStart"/>
      <w:r w:rsidRPr="002D16CC">
        <w:rPr>
          <w:szCs w:val="22"/>
        </w:rPr>
        <w:t>Shabanova</w:t>
      </w:r>
      <w:proofErr w:type="spellEnd"/>
      <w:r w:rsidRPr="002D16CC">
        <w:rPr>
          <w:szCs w:val="22"/>
        </w:rPr>
        <w:t xml:space="preserve"> </w:t>
      </w:r>
      <w:proofErr w:type="spellStart"/>
      <w:r w:rsidRPr="002D16CC">
        <w:rPr>
          <w:szCs w:val="22"/>
        </w:rPr>
        <w:t>Yu</w:t>
      </w:r>
      <w:proofErr w:type="spellEnd"/>
      <w:r w:rsidRPr="002D16CC">
        <w:rPr>
          <w:szCs w:val="22"/>
        </w:rPr>
        <w:t>. N.</w:t>
      </w:r>
    </w:p>
    <w:p w:rsidR="00745774" w:rsidRDefault="00745774" w:rsidP="00745774">
      <w:pPr>
        <w:pStyle w:val="ab"/>
        <w:rPr>
          <w:b w:val="0"/>
          <w:i/>
          <w:sz w:val="28"/>
          <w:szCs w:val="22"/>
          <w:lang w:val="en-US"/>
        </w:rPr>
      </w:pPr>
      <w:r>
        <w:rPr>
          <w:b w:val="0"/>
          <w:bCs w:val="0"/>
          <w:i/>
        </w:rPr>
        <w:t>«</w:t>
      </w:r>
      <w:r>
        <w:rPr>
          <w:b w:val="0"/>
          <w:i/>
          <w:szCs w:val="20"/>
        </w:rPr>
        <w:t xml:space="preserve">LSU </w:t>
      </w:r>
      <w:proofErr w:type="spellStart"/>
      <w:r>
        <w:rPr>
          <w:b w:val="0"/>
          <w:i/>
          <w:szCs w:val="20"/>
        </w:rPr>
        <w:t>named</w:t>
      </w:r>
      <w:proofErr w:type="spellEnd"/>
      <w:r>
        <w:rPr>
          <w:b w:val="0"/>
          <w:i/>
          <w:szCs w:val="20"/>
        </w:rPr>
        <w:t xml:space="preserve"> </w:t>
      </w:r>
      <w:proofErr w:type="spellStart"/>
      <w:r>
        <w:rPr>
          <w:b w:val="0"/>
          <w:i/>
          <w:szCs w:val="20"/>
        </w:rPr>
        <w:t>after</w:t>
      </w:r>
      <w:proofErr w:type="spellEnd"/>
      <w:r>
        <w:rPr>
          <w:b w:val="0"/>
          <w:i/>
          <w:szCs w:val="20"/>
        </w:rPr>
        <w:t xml:space="preserve"> V. </w:t>
      </w:r>
      <w:proofErr w:type="spellStart"/>
      <w:r>
        <w:rPr>
          <w:b w:val="0"/>
          <w:i/>
          <w:szCs w:val="20"/>
        </w:rPr>
        <w:t>Dahl</w:t>
      </w:r>
      <w:proofErr w:type="spellEnd"/>
      <w:r>
        <w:rPr>
          <w:b w:val="0"/>
          <w:i/>
          <w:szCs w:val="20"/>
        </w:rPr>
        <w:t>»</w:t>
      </w:r>
      <w:r>
        <w:rPr>
          <w:b w:val="0"/>
          <w:i/>
          <w:szCs w:val="20"/>
          <w:lang w:val="en-US"/>
        </w:rPr>
        <w:t>, Lugansk</w:t>
      </w:r>
    </w:p>
    <w:p w:rsidR="00DC796E" w:rsidRPr="00745774" w:rsidRDefault="00DC796E" w:rsidP="00DC796E">
      <w:pPr>
        <w:spacing w:line="276" w:lineRule="auto"/>
        <w:ind w:firstLine="426"/>
        <w:jc w:val="both"/>
        <w:rPr>
          <w:rFonts w:ascii="Times New Roman" w:hAnsi="Times New Roman" w:cs="Times New Roman"/>
          <w:b/>
        </w:rPr>
      </w:pPr>
    </w:p>
    <w:p w:rsidR="00DC796E" w:rsidRPr="002D16CC" w:rsidRDefault="00DC796E" w:rsidP="00DC796E">
      <w:pPr>
        <w:spacing w:line="276" w:lineRule="auto"/>
        <w:ind w:firstLine="426"/>
        <w:jc w:val="both"/>
        <w:rPr>
          <w:rFonts w:ascii="Times New Roman" w:hAnsi="Times New Roman" w:cs="Times New Roman"/>
          <w:i/>
        </w:rPr>
      </w:pPr>
      <w:r w:rsidRPr="002D16CC">
        <w:rPr>
          <w:rFonts w:ascii="Times New Roman" w:hAnsi="Times New Roman" w:cs="Times New Roman"/>
          <w:b/>
          <w:i/>
        </w:rPr>
        <w:t>Abstract.</w:t>
      </w:r>
      <w:r w:rsidRPr="002D16CC">
        <w:rPr>
          <w:rFonts w:ascii="Times New Roman" w:hAnsi="Times New Roman" w:cs="Times New Roman"/>
        </w:rPr>
        <w:t xml:space="preserve"> </w:t>
      </w:r>
      <w:r w:rsidRPr="002D16CC">
        <w:rPr>
          <w:rFonts w:ascii="Times New Roman" w:hAnsi="Times New Roman" w:cs="Times New Roman"/>
          <w:i/>
        </w:rPr>
        <w:t xml:space="preserve">The article analyzes the impact of natural and recreational resources on the development of tourism in the </w:t>
      </w:r>
      <w:proofErr w:type="spellStart"/>
      <w:r w:rsidRPr="002D16CC">
        <w:rPr>
          <w:rFonts w:ascii="Times New Roman" w:hAnsi="Times New Roman" w:cs="Times New Roman"/>
          <w:i/>
        </w:rPr>
        <w:t>Luhansk</w:t>
      </w:r>
      <w:proofErr w:type="spellEnd"/>
      <w:r w:rsidRPr="002D16CC">
        <w:rPr>
          <w:rFonts w:ascii="Times New Roman" w:hAnsi="Times New Roman" w:cs="Times New Roman"/>
          <w:i/>
        </w:rPr>
        <w:t xml:space="preserve"> region. The results of the study showed that the impact of the development of the tourism industry on the state of natural and recreational resources can be both positive and negative. The study analyzes how the presence of a rich natural and recreational tourism potential affects the development of tourism in the region. During the analysis of the impact of natural and recreational resources on the development of tourism in the region, it was revealed that the following have huge opportunities for tourism development: hydrological, geological and biological natural monuments, the rich historical past of the region, numerous historical and cultural monuments, resort complexes, dozens of unique industries.</w:t>
      </w:r>
    </w:p>
    <w:p w:rsidR="00DC796E" w:rsidRPr="002D16CC" w:rsidRDefault="00DC796E" w:rsidP="00DC796E">
      <w:pPr>
        <w:spacing w:line="276" w:lineRule="auto"/>
        <w:ind w:firstLine="426"/>
        <w:jc w:val="both"/>
        <w:rPr>
          <w:rFonts w:ascii="Times New Roman" w:hAnsi="Times New Roman" w:cs="Times New Roman"/>
          <w:i/>
        </w:rPr>
      </w:pPr>
      <w:r w:rsidRPr="002D16CC">
        <w:rPr>
          <w:rFonts w:ascii="Times New Roman" w:hAnsi="Times New Roman" w:cs="Times New Roman"/>
          <w:b/>
          <w:i/>
        </w:rPr>
        <w:t>Key words:</w:t>
      </w:r>
      <w:r w:rsidRPr="002D16CC">
        <w:rPr>
          <w:rFonts w:ascii="Times New Roman" w:hAnsi="Times New Roman" w:cs="Times New Roman"/>
          <w:i/>
        </w:rPr>
        <w:t xml:space="preserve"> natural and recreational resources, tourism, tourism potential, recreation, natural potential.</w:t>
      </w:r>
    </w:p>
    <w:p w:rsidR="00745774" w:rsidRDefault="00745774" w:rsidP="00DC796E">
      <w:pPr>
        <w:spacing w:line="360" w:lineRule="auto"/>
        <w:jc w:val="both"/>
        <w:rPr>
          <w:rFonts w:ascii="Times New Roman" w:hAnsi="Times New Roman" w:cs="Times New Roman"/>
          <w:lang w:val="ru-RU"/>
        </w:rPr>
      </w:pPr>
    </w:p>
    <w:p w:rsidR="00745774" w:rsidRDefault="00745774" w:rsidP="00DC796E">
      <w:pPr>
        <w:spacing w:line="360" w:lineRule="auto"/>
        <w:jc w:val="both"/>
        <w:rPr>
          <w:rFonts w:ascii="Times New Roman" w:hAnsi="Times New Roman" w:cs="Times New Roman"/>
          <w:lang w:val="ru-RU"/>
        </w:rPr>
      </w:pPr>
      <w:r>
        <w:rPr>
          <w:rFonts w:ascii="Times New Roman" w:hAnsi="Times New Roman" w:cs="Times New Roman"/>
          <w:lang w:val="ru-RU"/>
        </w:rPr>
        <w:br w:type="page"/>
      </w:r>
    </w:p>
    <w:p w:rsidR="00745774" w:rsidRPr="00734422" w:rsidRDefault="00745774" w:rsidP="00734422">
      <w:pPr>
        <w:rPr>
          <w:rFonts w:ascii="Times New Roman" w:hAnsi="Times New Roman" w:cs="Times New Roman"/>
          <w:bCs/>
          <w:lang w:val="ru-RU"/>
        </w:rPr>
      </w:pPr>
    </w:p>
    <w:p w:rsidR="00734422" w:rsidRPr="00734422" w:rsidRDefault="00734422" w:rsidP="00734422">
      <w:pPr>
        <w:rPr>
          <w:rFonts w:ascii="Times New Roman" w:hAnsi="Times New Roman" w:cs="Times New Roman"/>
          <w:bCs/>
          <w:lang w:val="ru-RU"/>
        </w:rPr>
      </w:pPr>
    </w:p>
    <w:p w:rsidR="00734422" w:rsidRPr="00734422" w:rsidRDefault="00734422" w:rsidP="00734422">
      <w:pPr>
        <w:rPr>
          <w:rFonts w:ascii="Times New Roman" w:hAnsi="Times New Roman" w:cs="Times New Roman"/>
          <w:bCs/>
          <w:lang w:val="ru-RU"/>
        </w:rPr>
      </w:pPr>
    </w:p>
    <w:p w:rsidR="00DC796E" w:rsidRPr="002D16CC" w:rsidRDefault="00DC796E" w:rsidP="00DC796E">
      <w:pPr>
        <w:spacing w:line="360" w:lineRule="auto"/>
        <w:jc w:val="both"/>
        <w:rPr>
          <w:rFonts w:ascii="Times New Roman" w:hAnsi="Times New Roman" w:cs="Times New Roman"/>
          <w:lang w:val="ru-RU"/>
        </w:rPr>
      </w:pPr>
      <w:r w:rsidRPr="002D16CC">
        <w:rPr>
          <w:rFonts w:ascii="Times New Roman" w:hAnsi="Times New Roman" w:cs="Times New Roman"/>
          <w:lang w:val="ru-RU"/>
        </w:rPr>
        <w:t>УДК 338.132.6</w:t>
      </w:r>
    </w:p>
    <w:p w:rsidR="00DC796E" w:rsidRPr="002D16CC" w:rsidRDefault="00DC796E" w:rsidP="00DC796E">
      <w:pPr>
        <w:jc w:val="center"/>
        <w:rPr>
          <w:rFonts w:ascii="Times New Roman" w:hAnsi="Times New Roman" w:cs="Times New Roman"/>
          <w:lang w:val="ru-RU"/>
        </w:rPr>
      </w:pPr>
    </w:p>
    <w:p w:rsidR="00DC796E" w:rsidRPr="002D16CC" w:rsidRDefault="00DC796E" w:rsidP="00DC796E">
      <w:pPr>
        <w:pStyle w:val="aa"/>
        <w:rPr>
          <w:sz w:val="22"/>
          <w:szCs w:val="22"/>
        </w:rPr>
      </w:pPr>
      <w:bookmarkStart w:id="92" w:name="_Toc193360905"/>
      <w:bookmarkStart w:id="93" w:name="_Toc193360857"/>
      <w:r w:rsidRPr="002D16CC">
        <w:rPr>
          <w:sz w:val="22"/>
          <w:szCs w:val="22"/>
        </w:rPr>
        <w:t xml:space="preserve">ЦИФРОВИЗАЦИЯ ЭКОНОМИКИ КАК ФАКТОР УСТОЙЧИВОГО </w:t>
      </w:r>
      <w:r w:rsidRPr="002D16CC">
        <w:rPr>
          <w:sz w:val="22"/>
          <w:szCs w:val="22"/>
        </w:rPr>
        <w:br/>
        <w:t>РАЗВИТИЯ РЕГИОНА</w:t>
      </w:r>
      <w:bookmarkEnd w:id="92"/>
      <w:bookmarkEnd w:id="93"/>
    </w:p>
    <w:p w:rsidR="00DC796E" w:rsidRPr="002D16CC" w:rsidRDefault="00DC796E" w:rsidP="00DC796E">
      <w:pPr>
        <w:jc w:val="center"/>
        <w:rPr>
          <w:rFonts w:ascii="Times New Roman" w:hAnsi="Times New Roman" w:cs="Times New Roman"/>
          <w:b/>
          <w:lang w:val="ru-RU"/>
        </w:rPr>
      </w:pPr>
    </w:p>
    <w:p w:rsidR="00DC796E" w:rsidRPr="002D16CC" w:rsidRDefault="00DC796E" w:rsidP="00DC796E">
      <w:pPr>
        <w:pStyle w:val="ab"/>
        <w:rPr>
          <w:szCs w:val="22"/>
        </w:rPr>
      </w:pPr>
      <w:bookmarkStart w:id="94" w:name="_Toc193360906"/>
      <w:bookmarkStart w:id="95" w:name="_Toc193360858"/>
      <w:proofErr w:type="spellStart"/>
      <w:r w:rsidRPr="002D16CC">
        <w:rPr>
          <w:szCs w:val="22"/>
        </w:rPr>
        <w:t>Шпарчук</w:t>
      </w:r>
      <w:proofErr w:type="spellEnd"/>
      <w:r w:rsidRPr="002D16CC">
        <w:rPr>
          <w:szCs w:val="22"/>
        </w:rPr>
        <w:t xml:space="preserve"> И. С., Колесников В. А.</w:t>
      </w:r>
      <w:bookmarkEnd w:id="94"/>
      <w:bookmarkEnd w:id="95"/>
    </w:p>
    <w:p w:rsidR="00745774" w:rsidRDefault="00745774" w:rsidP="00745774">
      <w:pPr>
        <w:pStyle w:val="ab"/>
        <w:rPr>
          <w:b w:val="0"/>
          <w:i/>
          <w:sz w:val="28"/>
          <w:szCs w:val="22"/>
          <w:lang w:val="ru-RU"/>
        </w:rPr>
      </w:pPr>
      <w:r>
        <w:rPr>
          <w:b w:val="0"/>
          <w:i/>
        </w:rPr>
        <w:t>ФГБОУ ВО «</w:t>
      </w:r>
      <w:proofErr w:type="spellStart"/>
      <w:r>
        <w:rPr>
          <w:b w:val="0"/>
          <w:i/>
        </w:rPr>
        <w:t>Луганский</w:t>
      </w:r>
      <w:proofErr w:type="spellEnd"/>
      <w:r>
        <w:rPr>
          <w:b w:val="0"/>
          <w:i/>
        </w:rPr>
        <w:t xml:space="preserve"> </w:t>
      </w:r>
      <w:proofErr w:type="spellStart"/>
      <w:r>
        <w:rPr>
          <w:b w:val="0"/>
          <w:i/>
        </w:rPr>
        <w:t>государственный</w:t>
      </w:r>
      <w:proofErr w:type="spellEnd"/>
      <w:r>
        <w:rPr>
          <w:b w:val="0"/>
          <w:i/>
        </w:rPr>
        <w:t xml:space="preserve"> </w:t>
      </w:r>
      <w:proofErr w:type="spellStart"/>
      <w:r>
        <w:rPr>
          <w:b w:val="0"/>
          <w:i/>
        </w:rPr>
        <w:t>университет</w:t>
      </w:r>
      <w:proofErr w:type="spellEnd"/>
      <w:r>
        <w:rPr>
          <w:b w:val="0"/>
          <w:i/>
        </w:rPr>
        <w:t xml:space="preserve"> </w:t>
      </w:r>
      <w:proofErr w:type="spellStart"/>
      <w:r>
        <w:rPr>
          <w:b w:val="0"/>
          <w:i/>
        </w:rPr>
        <w:t>имени</w:t>
      </w:r>
      <w:proofErr w:type="spellEnd"/>
      <w:r>
        <w:rPr>
          <w:b w:val="0"/>
          <w:i/>
        </w:rPr>
        <w:t xml:space="preserve"> Владимира Даля»</w:t>
      </w:r>
      <w:r>
        <w:rPr>
          <w:b w:val="0"/>
          <w:i/>
          <w:lang w:val="ru-RU"/>
        </w:rPr>
        <w:t>, г. Луганск</w:t>
      </w:r>
    </w:p>
    <w:p w:rsidR="00745774" w:rsidRPr="002D16CC" w:rsidRDefault="00745774" w:rsidP="00DC796E">
      <w:pPr>
        <w:jc w:val="center"/>
        <w:rPr>
          <w:rFonts w:ascii="Times New Roman" w:hAnsi="Times New Roman" w:cs="Times New Roman"/>
          <w:b/>
          <w:lang w:val="ru-RU"/>
        </w:rPr>
      </w:pPr>
    </w:p>
    <w:p w:rsidR="00745774" w:rsidRPr="002D16CC" w:rsidRDefault="00745774" w:rsidP="00745774">
      <w:pPr>
        <w:spacing w:line="276" w:lineRule="auto"/>
        <w:ind w:firstLine="426"/>
        <w:jc w:val="both"/>
        <w:rPr>
          <w:rFonts w:ascii="Times New Roman" w:hAnsi="Times New Roman" w:cs="Times New Roman"/>
          <w:i/>
          <w:lang w:val="ru-RU"/>
        </w:rPr>
      </w:pPr>
      <w:r w:rsidRPr="002D16CC">
        <w:rPr>
          <w:rFonts w:ascii="Times New Roman" w:hAnsi="Times New Roman" w:cs="Times New Roman"/>
          <w:b/>
          <w:i/>
          <w:lang w:val="ru-RU"/>
        </w:rPr>
        <w:t xml:space="preserve">Аннотация. </w:t>
      </w:r>
      <w:r w:rsidRPr="002D16CC">
        <w:rPr>
          <w:rFonts w:ascii="Times New Roman" w:hAnsi="Times New Roman" w:cs="Times New Roman"/>
          <w:i/>
          <w:lang w:val="ru-RU"/>
        </w:rPr>
        <w:t xml:space="preserve">В научной статье </w:t>
      </w:r>
      <w:proofErr w:type="gramStart"/>
      <w:r w:rsidRPr="002D16CC">
        <w:rPr>
          <w:rFonts w:ascii="Times New Roman" w:hAnsi="Times New Roman" w:cs="Times New Roman"/>
          <w:i/>
          <w:lang w:val="ru-RU"/>
        </w:rPr>
        <w:t>исследована</w:t>
      </w:r>
      <w:proofErr w:type="gramEnd"/>
      <w:r w:rsidRPr="002D16CC">
        <w:rPr>
          <w:rFonts w:ascii="Times New Roman" w:hAnsi="Times New Roman" w:cs="Times New Roman"/>
          <w:i/>
          <w:lang w:val="ru-RU"/>
        </w:rPr>
        <w:t xml:space="preserve"> </w:t>
      </w:r>
      <w:proofErr w:type="spellStart"/>
      <w:r w:rsidRPr="002D16CC">
        <w:rPr>
          <w:rFonts w:ascii="Times New Roman" w:hAnsi="Times New Roman" w:cs="Times New Roman"/>
          <w:i/>
          <w:lang w:val="ru-RU"/>
        </w:rPr>
        <w:t>цифровизация</w:t>
      </w:r>
      <w:proofErr w:type="spellEnd"/>
      <w:r w:rsidRPr="002D16CC">
        <w:rPr>
          <w:rFonts w:ascii="Times New Roman" w:hAnsi="Times New Roman" w:cs="Times New Roman"/>
          <w:i/>
          <w:lang w:val="ru-RU"/>
        </w:rPr>
        <w:t xml:space="preserve"> экономики как фактор устойчивого развития региона. Рассмотрены вопросы точек соприкосновения </w:t>
      </w:r>
      <w:proofErr w:type="spellStart"/>
      <w:r w:rsidRPr="002D16CC">
        <w:rPr>
          <w:rFonts w:ascii="Times New Roman" w:hAnsi="Times New Roman" w:cs="Times New Roman"/>
          <w:i/>
          <w:lang w:val="ru-RU"/>
        </w:rPr>
        <w:t>цифровизации</w:t>
      </w:r>
      <w:proofErr w:type="spellEnd"/>
      <w:r w:rsidRPr="002D16CC">
        <w:rPr>
          <w:rFonts w:ascii="Times New Roman" w:hAnsi="Times New Roman" w:cs="Times New Roman"/>
          <w:i/>
          <w:lang w:val="ru-RU"/>
        </w:rPr>
        <w:t xml:space="preserve"> экономики и устойчивого развития региона в современных условиях. Взаимосвязь цифровой экономики и устойчивого развития региона в различных аспектах общественных процессов. Рассмотрена синергия цифровой экономики и устойчивого развития региона.</w:t>
      </w:r>
    </w:p>
    <w:p w:rsidR="00745774" w:rsidRPr="002D16CC" w:rsidRDefault="00745774" w:rsidP="00745774">
      <w:pPr>
        <w:spacing w:line="276" w:lineRule="auto"/>
        <w:ind w:firstLine="426"/>
        <w:jc w:val="both"/>
        <w:rPr>
          <w:rFonts w:ascii="Times New Roman" w:hAnsi="Times New Roman" w:cs="Times New Roman"/>
          <w:i/>
          <w:lang w:val="ru-RU"/>
        </w:rPr>
      </w:pPr>
      <w:proofErr w:type="gramStart"/>
      <w:r w:rsidRPr="002D16CC">
        <w:rPr>
          <w:rFonts w:ascii="Times New Roman" w:hAnsi="Times New Roman" w:cs="Times New Roman"/>
          <w:b/>
          <w:i/>
          <w:lang w:val="ru-RU"/>
        </w:rPr>
        <w:t xml:space="preserve">Ключевые слова: </w:t>
      </w:r>
      <w:proofErr w:type="spellStart"/>
      <w:r w:rsidRPr="002D16CC">
        <w:rPr>
          <w:rFonts w:ascii="Times New Roman" w:hAnsi="Times New Roman" w:cs="Times New Roman"/>
          <w:i/>
          <w:lang w:val="ru-RU"/>
        </w:rPr>
        <w:t>цифровизация</w:t>
      </w:r>
      <w:proofErr w:type="spellEnd"/>
      <w:r w:rsidRPr="002D16CC">
        <w:rPr>
          <w:rFonts w:ascii="Times New Roman" w:hAnsi="Times New Roman" w:cs="Times New Roman"/>
          <w:i/>
          <w:lang w:val="ru-RU"/>
        </w:rPr>
        <w:t xml:space="preserve"> экономики, устойчивое развитие, регион, мониторинг, синергия, общественные процессы.</w:t>
      </w:r>
      <w:proofErr w:type="gramEnd"/>
    </w:p>
    <w:p w:rsidR="00DC796E" w:rsidRDefault="00DC796E" w:rsidP="00DC796E">
      <w:pPr>
        <w:jc w:val="center"/>
        <w:rPr>
          <w:rFonts w:ascii="Times New Roman" w:hAnsi="Times New Roman" w:cs="Times New Roman"/>
          <w:b/>
          <w:lang w:val="ru-RU"/>
        </w:rPr>
      </w:pPr>
    </w:p>
    <w:p w:rsidR="00745774" w:rsidRDefault="00745774" w:rsidP="00DC796E">
      <w:pPr>
        <w:jc w:val="center"/>
        <w:rPr>
          <w:rFonts w:ascii="Times New Roman" w:hAnsi="Times New Roman" w:cs="Times New Roman"/>
          <w:b/>
          <w:lang w:val="ru-RU"/>
        </w:rPr>
      </w:pPr>
    </w:p>
    <w:p w:rsidR="00745774" w:rsidRPr="002D16CC" w:rsidRDefault="00745774" w:rsidP="00DC796E">
      <w:pPr>
        <w:jc w:val="center"/>
        <w:rPr>
          <w:rFonts w:ascii="Times New Roman" w:hAnsi="Times New Roman" w:cs="Times New Roman"/>
          <w:b/>
          <w:lang w:val="ru-RU"/>
        </w:rPr>
      </w:pPr>
    </w:p>
    <w:p w:rsidR="00DC796E" w:rsidRPr="002D16CC" w:rsidRDefault="00DC796E" w:rsidP="00DC796E">
      <w:pPr>
        <w:pStyle w:val="aa"/>
        <w:rPr>
          <w:sz w:val="22"/>
          <w:szCs w:val="22"/>
          <w:lang w:val="en-US"/>
        </w:rPr>
      </w:pPr>
      <w:bookmarkStart w:id="96" w:name="_Toc193360907"/>
      <w:bookmarkStart w:id="97" w:name="_Toc193360859"/>
      <w:r w:rsidRPr="002D16CC">
        <w:rPr>
          <w:sz w:val="22"/>
          <w:szCs w:val="22"/>
          <w:lang w:val="en-US"/>
        </w:rPr>
        <w:t xml:space="preserve">DIGITAL ECONOMY AND SUSTAINABLE DEVELOPMENT </w:t>
      </w:r>
      <w:r w:rsidR="00455C40" w:rsidRPr="00455C40">
        <w:rPr>
          <w:sz w:val="22"/>
          <w:szCs w:val="22"/>
          <w:lang w:val="en-US"/>
        </w:rPr>
        <w:br/>
      </w:r>
      <w:r w:rsidRPr="002D16CC">
        <w:rPr>
          <w:sz w:val="22"/>
          <w:szCs w:val="22"/>
          <w:lang w:val="en-US"/>
        </w:rPr>
        <w:t>OF THE REGION: POINTS OF CONTACT</w:t>
      </w:r>
      <w:bookmarkEnd w:id="96"/>
      <w:bookmarkEnd w:id="97"/>
    </w:p>
    <w:p w:rsidR="00DC796E" w:rsidRPr="002D16CC" w:rsidRDefault="00DC796E" w:rsidP="00DC796E">
      <w:pPr>
        <w:jc w:val="center"/>
        <w:rPr>
          <w:rFonts w:ascii="Times New Roman" w:hAnsi="Times New Roman" w:cs="Times New Roman"/>
          <w:b/>
        </w:rPr>
      </w:pPr>
    </w:p>
    <w:p w:rsidR="00DC796E" w:rsidRPr="002D16CC" w:rsidRDefault="00DC796E" w:rsidP="00DC796E">
      <w:pPr>
        <w:pStyle w:val="ab"/>
        <w:rPr>
          <w:szCs w:val="22"/>
        </w:rPr>
      </w:pPr>
      <w:bookmarkStart w:id="98" w:name="_Toc193360908"/>
      <w:bookmarkStart w:id="99" w:name="_Toc193360860"/>
      <w:proofErr w:type="spellStart"/>
      <w:r w:rsidRPr="002D16CC">
        <w:rPr>
          <w:szCs w:val="22"/>
        </w:rPr>
        <w:t>Shparchuk</w:t>
      </w:r>
      <w:proofErr w:type="spellEnd"/>
      <w:r w:rsidRPr="002D16CC">
        <w:rPr>
          <w:szCs w:val="22"/>
        </w:rPr>
        <w:t xml:space="preserve"> I.</w:t>
      </w:r>
      <w:r w:rsidRPr="002D16CC">
        <w:rPr>
          <w:szCs w:val="22"/>
          <w:lang w:val="en-US"/>
        </w:rPr>
        <w:t xml:space="preserve"> </w:t>
      </w:r>
      <w:r w:rsidRPr="002D16CC">
        <w:rPr>
          <w:szCs w:val="22"/>
        </w:rPr>
        <w:t xml:space="preserve">S., </w:t>
      </w:r>
      <w:proofErr w:type="spellStart"/>
      <w:r w:rsidRPr="002D16CC">
        <w:rPr>
          <w:szCs w:val="22"/>
        </w:rPr>
        <w:t>Kolesnikov</w:t>
      </w:r>
      <w:proofErr w:type="spellEnd"/>
      <w:r w:rsidRPr="002D16CC">
        <w:rPr>
          <w:szCs w:val="22"/>
        </w:rPr>
        <w:t xml:space="preserve"> V.</w:t>
      </w:r>
      <w:r w:rsidRPr="002D16CC">
        <w:rPr>
          <w:szCs w:val="22"/>
          <w:lang w:val="en-US"/>
        </w:rPr>
        <w:t xml:space="preserve"> </w:t>
      </w:r>
      <w:r w:rsidRPr="002D16CC">
        <w:rPr>
          <w:szCs w:val="22"/>
        </w:rPr>
        <w:t>A.</w:t>
      </w:r>
      <w:bookmarkEnd w:id="98"/>
      <w:bookmarkEnd w:id="99"/>
    </w:p>
    <w:p w:rsidR="00745774" w:rsidRDefault="00745774" w:rsidP="00745774">
      <w:pPr>
        <w:pStyle w:val="ab"/>
        <w:rPr>
          <w:b w:val="0"/>
          <w:i/>
          <w:sz w:val="28"/>
          <w:szCs w:val="22"/>
          <w:lang w:val="en-US"/>
        </w:rPr>
      </w:pPr>
      <w:r>
        <w:rPr>
          <w:b w:val="0"/>
          <w:bCs w:val="0"/>
          <w:i/>
        </w:rPr>
        <w:t>«</w:t>
      </w:r>
      <w:r>
        <w:rPr>
          <w:b w:val="0"/>
          <w:i/>
          <w:szCs w:val="20"/>
        </w:rPr>
        <w:t xml:space="preserve">LSU </w:t>
      </w:r>
      <w:proofErr w:type="spellStart"/>
      <w:r>
        <w:rPr>
          <w:b w:val="0"/>
          <w:i/>
          <w:szCs w:val="20"/>
        </w:rPr>
        <w:t>named</w:t>
      </w:r>
      <w:proofErr w:type="spellEnd"/>
      <w:r>
        <w:rPr>
          <w:b w:val="0"/>
          <w:i/>
          <w:szCs w:val="20"/>
        </w:rPr>
        <w:t xml:space="preserve"> </w:t>
      </w:r>
      <w:proofErr w:type="spellStart"/>
      <w:r>
        <w:rPr>
          <w:b w:val="0"/>
          <w:i/>
          <w:szCs w:val="20"/>
        </w:rPr>
        <w:t>after</w:t>
      </w:r>
      <w:proofErr w:type="spellEnd"/>
      <w:r>
        <w:rPr>
          <w:b w:val="0"/>
          <w:i/>
          <w:szCs w:val="20"/>
        </w:rPr>
        <w:t xml:space="preserve"> V. </w:t>
      </w:r>
      <w:proofErr w:type="spellStart"/>
      <w:r>
        <w:rPr>
          <w:b w:val="0"/>
          <w:i/>
          <w:szCs w:val="20"/>
        </w:rPr>
        <w:t>Dahl</w:t>
      </w:r>
      <w:proofErr w:type="spellEnd"/>
      <w:r>
        <w:rPr>
          <w:b w:val="0"/>
          <w:i/>
          <w:szCs w:val="20"/>
        </w:rPr>
        <w:t>»</w:t>
      </w:r>
      <w:r>
        <w:rPr>
          <w:b w:val="0"/>
          <w:i/>
          <w:szCs w:val="20"/>
          <w:lang w:val="en-US"/>
        </w:rPr>
        <w:t>, Lugansk</w:t>
      </w:r>
    </w:p>
    <w:p w:rsidR="00DC796E" w:rsidRPr="00745774" w:rsidRDefault="00DC796E" w:rsidP="00DC796E">
      <w:pPr>
        <w:spacing w:line="276" w:lineRule="auto"/>
        <w:ind w:firstLine="426"/>
        <w:rPr>
          <w:rFonts w:ascii="Times New Roman" w:hAnsi="Times New Roman" w:cs="Times New Roman"/>
          <w:b/>
          <w:i/>
        </w:rPr>
      </w:pPr>
    </w:p>
    <w:p w:rsidR="00DC796E" w:rsidRPr="002D16CC" w:rsidRDefault="00DC796E" w:rsidP="00DC796E">
      <w:pPr>
        <w:spacing w:line="276" w:lineRule="auto"/>
        <w:ind w:firstLine="426"/>
        <w:jc w:val="both"/>
        <w:rPr>
          <w:rFonts w:ascii="Times New Roman" w:hAnsi="Times New Roman" w:cs="Times New Roman"/>
          <w:i/>
        </w:rPr>
      </w:pPr>
      <w:r w:rsidRPr="002D16CC">
        <w:rPr>
          <w:rFonts w:ascii="Times New Roman" w:hAnsi="Times New Roman" w:cs="Times New Roman"/>
          <w:b/>
          <w:i/>
        </w:rPr>
        <w:t xml:space="preserve">Abstract. </w:t>
      </w:r>
      <w:r w:rsidRPr="002D16CC">
        <w:rPr>
          <w:rFonts w:ascii="Times New Roman" w:hAnsi="Times New Roman" w:cs="Times New Roman"/>
          <w:i/>
        </w:rPr>
        <w:t xml:space="preserve">The scientific article examines the issues of the points of contact between the digital economy and the sustainable development of the region in modern conditions. </w:t>
      </w:r>
      <w:proofErr w:type="gramStart"/>
      <w:r w:rsidRPr="002D16CC">
        <w:rPr>
          <w:rFonts w:ascii="Times New Roman" w:hAnsi="Times New Roman" w:cs="Times New Roman"/>
          <w:i/>
        </w:rPr>
        <w:t>The relationship between the digital economy and the sustainable development of the region in various aspects of social processes.</w:t>
      </w:r>
      <w:proofErr w:type="gramEnd"/>
      <w:r w:rsidRPr="002D16CC">
        <w:rPr>
          <w:rFonts w:ascii="Times New Roman" w:hAnsi="Times New Roman" w:cs="Times New Roman"/>
          <w:i/>
        </w:rPr>
        <w:t xml:space="preserve"> </w:t>
      </w:r>
      <w:proofErr w:type="gramStart"/>
      <w:r w:rsidRPr="002D16CC">
        <w:rPr>
          <w:rFonts w:ascii="Times New Roman" w:hAnsi="Times New Roman" w:cs="Times New Roman"/>
          <w:i/>
        </w:rPr>
        <w:t>Synergy of the digital economy and sustainable development of the region.</w:t>
      </w:r>
      <w:proofErr w:type="gramEnd"/>
    </w:p>
    <w:p w:rsidR="00DC796E" w:rsidRPr="002D16CC" w:rsidRDefault="00DC796E" w:rsidP="00DC796E">
      <w:pPr>
        <w:spacing w:line="276" w:lineRule="auto"/>
        <w:ind w:firstLine="426"/>
        <w:jc w:val="both"/>
        <w:rPr>
          <w:rFonts w:ascii="Times New Roman" w:hAnsi="Times New Roman" w:cs="Times New Roman"/>
          <w:i/>
        </w:rPr>
      </w:pPr>
      <w:r w:rsidRPr="002D16CC">
        <w:rPr>
          <w:rFonts w:ascii="Times New Roman" w:hAnsi="Times New Roman" w:cs="Times New Roman"/>
          <w:b/>
          <w:i/>
        </w:rPr>
        <w:t>Keywords:</w:t>
      </w:r>
      <w:r w:rsidRPr="002D16CC">
        <w:rPr>
          <w:rFonts w:ascii="Times New Roman" w:hAnsi="Times New Roman" w:cs="Times New Roman"/>
          <w:i/>
        </w:rPr>
        <w:t xml:space="preserve"> digital economy, sustainable development, region, monitoring, synergy, social processes.</w:t>
      </w:r>
    </w:p>
    <w:p w:rsidR="007F13A5" w:rsidRPr="00D60CB3" w:rsidRDefault="007F13A5">
      <w:pPr>
        <w:pStyle w:val="1"/>
        <w:spacing w:before="63"/>
        <w:ind w:left="389" w:right="391" w:hanging="4"/>
        <w:jc w:val="center"/>
        <w:rPr>
          <w:rFonts w:cs="Times New Roman"/>
          <w:spacing w:val="-1"/>
        </w:rPr>
      </w:pPr>
    </w:p>
    <w:sectPr w:rsidR="007F13A5" w:rsidRPr="00D60CB3">
      <w:headerReference w:type="default" r:id="rId8"/>
      <w:pgSz w:w="11910" w:h="16840"/>
      <w:pgMar w:top="1280" w:right="960" w:bottom="280" w:left="960" w:header="736"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3A32" w:rsidRDefault="003C3A32">
      <w:r>
        <w:separator/>
      </w:r>
    </w:p>
  </w:endnote>
  <w:endnote w:type="continuationSeparator" w:id="0">
    <w:p w:rsidR="003C3A32" w:rsidRDefault="003C3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3A32" w:rsidRDefault="003C3A32">
      <w:r>
        <w:separator/>
      </w:r>
    </w:p>
  </w:footnote>
  <w:footnote w:type="continuationSeparator" w:id="0">
    <w:p w:rsidR="003C3A32" w:rsidRDefault="003C3A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D50" w:rsidRDefault="004C4C32">
    <w:pPr>
      <w:spacing w:line="14" w:lineRule="auto"/>
      <w:rPr>
        <w:sz w:val="20"/>
        <w:szCs w:val="20"/>
      </w:rPr>
    </w:pPr>
    <w:r>
      <w:rPr>
        <w:noProof/>
        <w:lang w:val="ru-RU" w:eastAsia="ru-RU"/>
      </w:rPr>
      <mc:AlternateContent>
        <mc:Choice Requires="wps">
          <w:drawing>
            <wp:anchor distT="0" distB="0" distL="114300" distR="114300" simplePos="0" relativeHeight="503304968" behindDoc="1" locked="0" layoutInCell="1" allowOverlap="1">
              <wp:simplePos x="0" y="0"/>
              <wp:positionH relativeFrom="page">
                <wp:posOffset>464820</wp:posOffset>
              </wp:positionH>
              <wp:positionV relativeFrom="page">
                <wp:posOffset>397510</wp:posOffset>
              </wp:positionV>
              <wp:extent cx="6583680" cy="229235"/>
              <wp:effectExtent l="0" t="0" r="0" b="1905"/>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3680" cy="229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4D50" w:rsidRDefault="00B05300" w:rsidP="007F13A5">
                          <w:pPr>
                            <w:spacing w:line="243" w:lineRule="auto"/>
                            <w:ind w:left="185" w:right="18" w:hanging="166"/>
                            <w:rPr>
                              <w:rFonts w:ascii="Cambria" w:eastAsia="Cambria" w:hAnsi="Cambria" w:cs="Cambria"/>
                              <w:sz w:val="20"/>
                              <w:szCs w:val="20"/>
                            </w:rPr>
                          </w:pPr>
                          <w:proofErr w:type="gramStart"/>
                          <w:r w:rsidRPr="007F13A5">
                            <w:rPr>
                              <w:rFonts w:ascii="Cambria" w:eastAsia="Cambria" w:hAnsi="Cambria" w:cs="Cambria"/>
                              <w:sz w:val="20"/>
                              <w:szCs w:val="20"/>
                              <w:lang w:val="ru-RU"/>
                            </w:rPr>
                            <w:t>Аннотации</w:t>
                          </w:r>
                          <w:r w:rsidRPr="007F13A5">
                            <w:rPr>
                              <w:rFonts w:ascii="Cambria" w:eastAsia="Cambria" w:hAnsi="Cambria" w:cs="Cambria"/>
                              <w:spacing w:val="-2"/>
                              <w:sz w:val="20"/>
                              <w:szCs w:val="20"/>
                              <w:lang w:val="ru-RU"/>
                            </w:rPr>
                            <w:t xml:space="preserve"> </w:t>
                          </w:r>
                          <w:r w:rsidRPr="007F13A5">
                            <w:rPr>
                              <w:rFonts w:ascii="Cambria" w:eastAsia="Cambria" w:hAnsi="Cambria" w:cs="Cambria"/>
                              <w:sz w:val="20"/>
                              <w:szCs w:val="20"/>
                              <w:lang w:val="ru-RU"/>
                            </w:rPr>
                            <w:t>и</w:t>
                          </w:r>
                          <w:r w:rsidRPr="007F13A5">
                            <w:rPr>
                              <w:rFonts w:ascii="Cambria" w:eastAsia="Cambria" w:hAnsi="Cambria" w:cs="Cambria"/>
                              <w:spacing w:val="-7"/>
                              <w:sz w:val="20"/>
                              <w:szCs w:val="20"/>
                              <w:lang w:val="ru-RU"/>
                            </w:rPr>
                            <w:t xml:space="preserve"> </w:t>
                          </w:r>
                          <w:r w:rsidRPr="007F13A5">
                            <w:rPr>
                              <w:rFonts w:ascii="Cambria" w:eastAsia="Cambria" w:hAnsi="Cambria" w:cs="Cambria"/>
                              <w:spacing w:val="-1"/>
                              <w:sz w:val="20"/>
                              <w:szCs w:val="20"/>
                              <w:lang w:val="ru-RU"/>
                            </w:rPr>
                            <w:t>ключевые</w:t>
                          </w:r>
                          <w:r w:rsidRPr="007F13A5">
                            <w:rPr>
                              <w:rFonts w:ascii="Cambria" w:eastAsia="Cambria" w:hAnsi="Cambria" w:cs="Cambria"/>
                              <w:spacing w:val="1"/>
                              <w:sz w:val="20"/>
                              <w:szCs w:val="20"/>
                              <w:lang w:val="ru-RU"/>
                            </w:rPr>
                            <w:t xml:space="preserve"> </w:t>
                          </w:r>
                          <w:r w:rsidRPr="007F13A5">
                            <w:rPr>
                              <w:rFonts w:ascii="Cambria" w:eastAsia="Cambria" w:hAnsi="Cambria" w:cs="Cambria"/>
                              <w:spacing w:val="-1"/>
                              <w:sz w:val="20"/>
                              <w:szCs w:val="20"/>
                              <w:lang w:val="ru-RU"/>
                            </w:rPr>
                            <w:t>слова</w:t>
                          </w:r>
                          <w:r w:rsidRPr="007F13A5">
                            <w:rPr>
                              <w:rFonts w:ascii="Cambria" w:eastAsia="Cambria" w:hAnsi="Cambria" w:cs="Cambria"/>
                              <w:spacing w:val="-3"/>
                              <w:sz w:val="20"/>
                              <w:szCs w:val="20"/>
                              <w:lang w:val="ru-RU"/>
                            </w:rPr>
                            <w:t xml:space="preserve"> </w:t>
                          </w:r>
                          <w:r w:rsidRPr="007F13A5">
                            <w:rPr>
                              <w:rFonts w:ascii="Cambria" w:eastAsia="Cambria" w:hAnsi="Cambria" w:cs="Cambria"/>
                              <w:sz w:val="20"/>
                              <w:szCs w:val="20"/>
                              <w:lang w:val="ru-RU"/>
                            </w:rPr>
                            <w:t>№</w:t>
                          </w:r>
                          <w:r w:rsidR="007F13A5">
                            <w:rPr>
                              <w:rFonts w:ascii="Cambria" w:eastAsia="Cambria" w:hAnsi="Cambria" w:cs="Cambria"/>
                              <w:sz w:val="20"/>
                              <w:szCs w:val="20"/>
                              <w:lang w:val="ru-RU"/>
                            </w:rPr>
                            <w:t>1</w:t>
                          </w:r>
                          <w:r w:rsidRPr="007F13A5">
                            <w:rPr>
                              <w:rFonts w:ascii="Cambria" w:eastAsia="Cambria" w:hAnsi="Cambria" w:cs="Cambria"/>
                              <w:spacing w:val="-6"/>
                              <w:sz w:val="20"/>
                              <w:szCs w:val="20"/>
                              <w:lang w:val="ru-RU"/>
                            </w:rPr>
                            <w:t xml:space="preserve"> </w:t>
                          </w:r>
                          <w:r w:rsidRPr="007F13A5">
                            <w:rPr>
                              <w:rFonts w:ascii="Cambria" w:eastAsia="Cambria" w:hAnsi="Cambria" w:cs="Cambria"/>
                              <w:sz w:val="20"/>
                              <w:szCs w:val="20"/>
                              <w:lang w:val="ru-RU"/>
                            </w:rPr>
                            <w:t>(</w:t>
                          </w:r>
                          <w:r w:rsidR="00E6057E">
                            <w:rPr>
                              <w:rFonts w:ascii="Cambria" w:eastAsia="Cambria" w:hAnsi="Cambria" w:cs="Cambria"/>
                              <w:sz w:val="20"/>
                              <w:szCs w:val="20"/>
                              <w:lang w:val="ru-RU"/>
                            </w:rPr>
                            <w:t>2</w:t>
                          </w:r>
                          <w:r w:rsidRPr="007F13A5">
                            <w:rPr>
                              <w:rFonts w:ascii="Cambria" w:eastAsia="Cambria" w:hAnsi="Cambria" w:cs="Cambria"/>
                              <w:sz w:val="20"/>
                              <w:szCs w:val="20"/>
                              <w:lang w:val="ru-RU"/>
                            </w:rPr>
                            <w:t>)</w:t>
                          </w:r>
                          <w:r w:rsidRPr="007F13A5">
                            <w:rPr>
                              <w:rFonts w:ascii="Cambria" w:eastAsia="Cambria" w:hAnsi="Cambria" w:cs="Cambria"/>
                              <w:spacing w:val="-6"/>
                              <w:sz w:val="20"/>
                              <w:szCs w:val="20"/>
                              <w:lang w:val="ru-RU"/>
                            </w:rPr>
                            <w:t xml:space="preserve"> </w:t>
                          </w:r>
                          <w:r w:rsidRPr="007F13A5">
                            <w:rPr>
                              <w:rFonts w:ascii="Cambria" w:eastAsia="Cambria" w:hAnsi="Cambria" w:cs="Cambria"/>
                              <w:sz w:val="20"/>
                              <w:szCs w:val="20"/>
                              <w:lang w:val="ru-RU"/>
                            </w:rPr>
                            <w:t>202</w:t>
                          </w:r>
                          <w:r w:rsidR="00E6057E">
                            <w:rPr>
                              <w:rFonts w:ascii="Cambria" w:eastAsia="Cambria" w:hAnsi="Cambria" w:cs="Cambria"/>
                              <w:sz w:val="20"/>
                              <w:szCs w:val="20"/>
                              <w:lang w:val="ru-RU"/>
                            </w:rPr>
                            <w:t>5</w:t>
                          </w:r>
                          <w:r w:rsidRPr="007F13A5">
                            <w:rPr>
                              <w:rFonts w:ascii="Cambria" w:eastAsia="Cambria" w:hAnsi="Cambria" w:cs="Cambria"/>
                              <w:spacing w:val="-3"/>
                              <w:sz w:val="20"/>
                              <w:szCs w:val="20"/>
                              <w:lang w:val="ru-RU"/>
                            </w:rPr>
                            <w:t xml:space="preserve"> </w:t>
                          </w:r>
                          <w:r w:rsidRPr="007F13A5">
                            <w:rPr>
                              <w:rFonts w:ascii="Cambria" w:eastAsia="Cambria" w:hAnsi="Cambria" w:cs="Cambria"/>
                              <w:sz w:val="20"/>
                              <w:szCs w:val="20"/>
                              <w:lang w:val="ru-RU"/>
                            </w:rPr>
                            <w:t>(русск.</w:t>
                          </w:r>
                          <w:r w:rsidRPr="007F13A5">
                            <w:rPr>
                              <w:rFonts w:ascii="Cambria" w:eastAsia="Cambria" w:hAnsi="Cambria" w:cs="Cambria"/>
                              <w:spacing w:val="-6"/>
                              <w:sz w:val="20"/>
                              <w:szCs w:val="20"/>
                              <w:lang w:val="ru-RU"/>
                            </w:rPr>
                            <w:t xml:space="preserve"> </w:t>
                          </w:r>
                          <w:r w:rsidRPr="007F13A5">
                            <w:rPr>
                              <w:rFonts w:ascii="Cambria" w:eastAsia="Cambria" w:hAnsi="Cambria" w:cs="Cambria"/>
                              <w:sz w:val="20"/>
                              <w:szCs w:val="20"/>
                              <w:lang w:val="ru-RU"/>
                            </w:rPr>
                            <w:t>и</w:t>
                          </w:r>
                          <w:r w:rsidRPr="007F13A5">
                            <w:rPr>
                              <w:rFonts w:ascii="Cambria" w:eastAsia="Cambria" w:hAnsi="Cambria" w:cs="Cambria"/>
                              <w:spacing w:val="-4"/>
                              <w:sz w:val="20"/>
                              <w:szCs w:val="20"/>
                              <w:lang w:val="ru-RU"/>
                            </w:rPr>
                            <w:t xml:space="preserve"> </w:t>
                          </w:r>
                          <w:r w:rsidRPr="007F13A5">
                            <w:rPr>
                              <w:rFonts w:ascii="Cambria" w:eastAsia="Cambria" w:hAnsi="Cambria" w:cs="Cambria"/>
                              <w:sz w:val="20"/>
                              <w:szCs w:val="20"/>
                              <w:lang w:val="ru-RU"/>
                            </w:rPr>
                            <w:t>англ.)</w:t>
                          </w:r>
                          <w:r w:rsidRPr="007F13A5">
                            <w:rPr>
                              <w:rFonts w:ascii="Cambria" w:eastAsia="Cambria" w:hAnsi="Cambria" w:cs="Cambria"/>
                              <w:spacing w:val="27"/>
                              <w:w w:val="99"/>
                              <w:sz w:val="20"/>
                              <w:szCs w:val="20"/>
                              <w:lang w:val="ru-RU"/>
                            </w:rPr>
                            <w:t xml:space="preserve"> </w:t>
                          </w:r>
                          <w:r w:rsidR="007F13A5">
                            <w:rPr>
                              <w:rFonts w:ascii="Cambria" w:eastAsia="Cambria" w:hAnsi="Cambria" w:cs="Cambria"/>
                              <w:spacing w:val="27"/>
                              <w:w w:val="99"/>
                              <w:sz w:val="20"/>
                              <w:szCs w:val="20"/>
                              <w:lang w:val="ru-RU"/>
                            </w:rPr>
                            <w:t xml:space="preserve">/ </w:t>
                          </w:r>
                          <w:r>
                            <w:rPr>
                              <w:rFonts w:ascii="Cambria" w:eastAsia="Cambria" w:hAnsi="Cambria" w:cs="Cambria"/>
                              <w:spacing w:val="-1"/>
                              <w:sz w:val="20"/>
                              <w:szCs w:val="20"/>
                            </w:rPr>
                            <w:t>Abstracts</w:t>
                          </w:r>
                          <w:r>
                            <w:rPr>
                              <w:rFonts w:ascii="Cambria" w:eastAsia="Cambria" w:hAnsi="Cambria" w:cs="Cambria"/>
                              <w:spacing w:val="-6"/>
                              <w:sz w:val="20"/>
                              <w:szCs w:val="20"/>
                            </w:rPr>
                            <w:t xml:space="preserve"> </w:t>
                          </w:r>
                          <w:r>
                            <w:rPr>
                              <w:rFonts w:ascii="Cambria" w:eastAsia="Cambria" w:hAnsi="Cambria" w:cs="Cambria"/>
                              <w:spacing w:val="-1"/>
                              <w:sz w:val="20"/>
                              <w:szCs w:val="20"/>
                            </w:rPr>
                            <w:t>and</w:t>
                          </w:r>
                          <w:r>
                            <w:rPr>
                              <w:rFonts w:ascii="Cambria" w:eastAsia="Cambria" w:hAnsi="Cambria" w:cs="Cambria"/>
                              <w:spacing w:val="-5"/>
                              <w:sz w:val="20"/>
                              <w:szCs w:val="20"/>
                            </w:rPr>
                            <w:t xml:space="preserve"> </w:t>
                          </w:r>
                          <w:r>
                            <w:rPr>
                              <w:rFonts w:ascii="Cambria" w:eastAsia="Cambria" w:hAnsi="Cambria" w:cs="Cambria"/>
                              <w:spacing w:val="-1"/>
                              <w:sz w:val="20"/>
                              <w:szCs w:val="20"/>
                            </w:rPr>
                            <w:t>keywords</w:t>
                          </w:r>
                          <w:r>
                            <w:rPr>
                              <w:rFonts w:ascii="Cambria" w:eastAsia="Cambria" w:hAnsi="Cambria" w:cs="Cambria"/>
                              <w:spacing w:val="-4"/>
                              <w:sz w:val="20"/>
                              <w:szCs w:val="20"/>
                            </w:rPr>
                            <w:t xml:space="preserve"> </w:t>
                          </w:r>
                          <w:r>
                            <w:rPr>
                              <w:rFonts w:ascii="Cambria" w:eastAsia="Cambria" w:hAnsi="Cambria" w:cs="Cambria"/>
                              <w:sz w:val="20"/>
                              <w:szCs w:val="20"/>
                            </w:rPr>
                            <w:t>№</w:t>
                          </w:r>
                          <w:r w:rsidR="007F13A5">
                            <w:rPr>
                              <w:rFonts w:ascii="Cambria" w:eastAsia="Cambria" w:hAnsi="Cambria" w:cs="Cambria"/>
                              <w:sz w:val="20"/>
                              <w:szCs w:val="20"/>
                              <w:lang w:val="ru-RU"/>
                            </w:rPr>
                            <w:t>1</w:t>
                          </w:r>
                          <w:r>
                            <w:rPr>
                              <w:rFonts w:ascii="Cambria" w:eastAsia="Cambria" w:hAnsi="Cambria" w:cs="Cambria"/>
                              <w:spacing w:val="-6"/>
                              <w:sz w:val="20"/>
                              <w:szCs w:val="20"/>
                            </w:rPr>
                            <w:t xml:space="preserve"> </w:t>
                          </w:r>
                          <w:r>
                            <w:rPr>
                              <w:rFonts w:ascii="Cambria" w:eastAsia="Cambria" w:hAnsi="Cambria" w:cs="Cambria"/>
                              <w:sz w:val="20"/>
                              <w:szCs w:val="20"/>
                            </w:rPr>
                            <w:t>(</w:t>
                          </w:r>
                          <w:r w:rsidR="00E6057E">
                            <w:rPr>
                              <w:rFonts w:ascii="Cambria" w:eastAsia="Cambria" w:hAnsi="Cambria" w:cs="Cambria"/>
                              <w:sz w:val="20"/>
                              <w:szCs w:val="20"/>
                              <w:lang w:val="ru-RU"/>
                            </w:rPr>
                            <w:t>2</w:t>
                          </w:r>
                          <w:r>
                            <w:rPr>
                              <w:rFonts w:ascii="Cambria" w:eastAsia="Cambria" w:hAnsi="Cambria" w:cs="Cambria"/>
                              <w:sz w:val="20"/>
                              <w:szCs w:val="20"/>
                            </w:rPr>
                            <w:t>)</w:t>
                          </w:r>
                          <w:r>
                            <w:rPr>
                              <w:rFonts w:ascii="Cambria" w:eastAsia="Cambria" w:hAnsi="Cambria" w:cs="Cambria"/>
                              <w:spacing w:val="-7"/>
                              <w:sz w:val="20"/>
                              <w:szCs w:val="20"/>
                            </w:rPr>
                            <w:t xml:space="preserve"> </w:t>
                          </w:r>
                          <w:r>
                            <w:rPr>
                              <w:rFonts w:ascii="Cambria" w:eastAsia="Cambria" w:hAnsi="Cambria" w:cs="Cambria"/>
                              <w:sz w:val="20"/>
                              <w:szCs w:val="20"/>
                            </w:rPr>
                            <w:t>202</w:t>
                          </w:r>
                          <w:r w:rsidR="00E6057E">
                            <w:rPr>
                              <w:rFonts w:ascii="Cambria" w:eastAsia="Cambria" w:hAnsi="Cambria" w:cs="Cambria"/>
                              <w:sz w:val="20"/>
                              <w:szCs w:val="20"/>
                              <w:lang w:val="ru-RU"/>
                            </w:rPr>
                            <w:t>5</w:t>
                          </w:r>
                          <w:r>
                            <w:rPr>
                              <w:rFonts w:ascii="Cambria" w:eastAsia="Cambria" w:hAnsi="Cambria" w:cs="Cambria"/>
                              <w:spacing w:val="-4"/>
                              <w:sz w:val="20"/>
                              <w:szCs w:val="20"/>
                            </w:rPr>
                            <w:t xml:space="preserve"> </w:t>
                          </w:r>
                          <w:r>
                            <w:rPr>
                              <w:rFonts w:ascii="Cambria" w:eastAsia="Cambria" w:hAnsi="Cambria" w:cs="Cambria"/>
                              <w:spacing w:val="-1"/>
                              <w:sz w:val="20"/>
                              <w:szCs w:val="20"/>
                            </w:rPr>
                            <w:t>(Russian.</w:t>
                          </w:r>
                          <w:proofErr w:type="gramEnd"/>
                          <w:r>
                            <w:rPr>
                              <w:rFonts w:ascii="Cambria" w:eastAsia="Cambria" w:hAnsi="Cambria" w:cs="Cambria"/>
                              <w:spacing w:val="-6"/>
                              <w:sz w:val="20"/>
                              <w:szCs w:val="20"/>
                            </w:rPr>
                            <w:t xml:space="preserve"> </w:t>
                          </w:r>
                          <w:proofErr w:type="gramStart"/>
                          <w:r>
                            <w:rPr>
                              <w:rFonts w:ascii="Cambria" w:eastAsia="Cambria" w:hAnsi="Cambria" w:cs="Cambria"/>
                              <w:spacing w:val="-1"/>
                              <w:sz w:val="20"/>
                              <w:szCs w:val="20"/>
                            </w:rPr>
                            <w:t>And</w:t>
                          </w:r>
                          <w:r>
                            <w:rPr>
                              <w:rFonts w:ascii="Cambria" w:eastAsia="Cambria" w:hAnsi="Cambria" w:cs="Cambria"/>
                              <w:spacing w:val="-5"/>
                              <w:sz w:val="20"/>
                              <w:szCs w:val="20"/>
                            </w:rPr>
                            <w:t xml:space="preserve"> </w:t>
                          </w:r>
                          <w:r>
                            <w:rPr>
                              <w:rFonts w:ascii="Cambria" w:eastAsia="Cambria" w:hAnsi="Cambria" w:cs="Cambria"/>
                              <w:spacing w:val="-1"/>
                              <w:sz w:val="20"/>
                              <w:szCs w:val="20"/>
                            </w:rPr>
                            <w:t>Eng.)</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6.6pt;margin-top:31.3pt;width:518.4pt;height:18.05pt;z-index:-11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7VMrAIAAKkFAAAOAAAAZHJzL2Uyb0RvYy54bWysVG1vmzAQ/j5p/8Hyd8pLCQVUUrUhTJO6&#10;F6ndD3DABGtgM9sJdNP++84mpEmrSdM2Plhn+/zcc3cPd30zdi3aU6mY4Bn2LzyMKC9Fxfg2w18e&#10;CyfGSGnCK9IKTjP8RBW+Wb59cz30KQ1EI9qKSgQgXKVDn+FG6z51XVU2tCPqQvSUw2UtZEc0bOXW&#10;rSQZAL1r3cDzIncQsuqlKKlScJpPl3hp8eualvpTXSuqUZth4KbtKu26Mau7vCbpVpK+YeWBBvkL&#10;Fh1hHIIeoXKiCdpJ9gqqY6UUStT6ohSdK+qaldTmANn43otsHhrSU5sLFEf1xzKp/wdbftx/lohV&#10;GY4w4qSDFj3SUaM7MSLfVGfoVQpODz246RGOocs2U9Xfi/KrQlysGsK39FZKMTSUVMDOvnRPnk44&#10;yoBshg+igjBkp4UFGmvZmdJBMRCgQ5eejp0xVEo4jBbxZRTDVQl3QZAElwtDziXp/LqXSr+jokPG&#10;yLCEzlt0sr9XenKdXUwwLgrWtrb7LT87AMzpBGLDU3NnWNhm/ki8ZB2v49AJg2jthF6eO7fFKnSi&#10;wr9a5Jf5apX7P01cP0wbVlWUmzCzsPzwzxp3kPgkiaO0lGhZZeAMJSW3m1Ur0Z6AsAv7HQpy4uae&#10;07D1glxepOQHoXcXJE4RxVdOWIQLJ7nyYsfzk7sk8sIkzIvzlO4Zp/+eEhoynCyCxSSm3+bm2e91&#10;biTtmIbR0bIuw/HRiaRGgmte2dZqwtrJPimFof9cCmj33GgrWKPRSa163IyAYlS8EdUTSFcKUBaI&#10;EOYdGI2Q3zEaYHZkWH3bEUkxat9zkL8ZNLMhZ2MzG4SX8DTDGqPJXOlpIO16ybYNIE8/GBe38IvU&#10;zKr3mQVQNxuYBzaJw+wyA+d0b72eJ+zyFwAAAP//AwBQSwMEFAAGAAgAAAAhAEvXK//eAAAACQEA&#10;AA8AAABkcnMvZG93bnJldi54bWxMjzFPwzAUhHek/gfrVWKjdoKUtiEvVYVgQkKkYWB0YjexGj+H&#10;2G3Dv8edYDzd6e67YjfbgV305I0jhGQlgGlqnTLUIXzWrw8bYD5IUnJwpBF+tIddubgrZK7clSp9&#10;OYSOxRLyuUToQxhzzn3bayv9yo2aond0k5UhyqnjapLXWG4HngqRcSsNxYVejvq51+3pcLYI+y+q&#10;Xsz3e/NRHStT11tBb9kJ8X4575+ABT2HvzDc8CM6lJGpcWdSng0I68c0JhGyNAN285NExHMNwnaz&#10;Bl4W/P+D8hcAAP//AwBQSwECLQAUAAYACAAAACEAtoM4kv4AAADhAQAAEwAAAAAAAAAAAAAAAAAA&#10;AAAAW0NvbnRlbnRfVHlwZXNdLnhtbFBLAQItABQABgAIAAAAIQA4/SH/1gAAAJQBAAALAAAAAAAA&#10;AAAAAAAAAC8BAABfcmVscy8ucmVsc1BLAQItABQABgAIAAAAIQAs87VMrAIAAKkFAAAOAAAAAAAA&#10;AAAAAAAAAC4CAABkcnMvZTJvRG9jLnhtbFBLAQItABQABgAIAAAAIQBL1yv/3gAAAAkBAAAPAAAA&#10;AAAAAAAAAAAAAAYFAABkcnMvZG93bnJldi54bWxQSwUGAAAAAAQABADzAAAAEQYAAAAA&#10;" filled="f" stroked="f">
              <v:textbox inset="0,0,0,0">
                <w:txbxContent>
                  <w:p w:rsidR="00494D50" w:rsidRDefault="00B05300" w:rsidP="007F13A5">
                    <w:pPr>
                      <w:spacing w:line="243" w:lineRule="auto"/>
                      <w:ind w:left="185" w:right="18" w:hanging="166"/>
                      <w:rPr>
                        <w:rFonts w:ascii="Cambria" w:eastAsia="Cambria" w:hAnsi="Cambria" w:cs="Cambria"/>
                        <w:sz w:val="20"/>
                        <w:szCs w:val="20"/>
                      </w:rPr>
                    </w:pPr>
                    <w:proofErr w:type="gramStart"/>
                    <w:r w:rsidRPr="007F13A5">
                      <w:rPr>
                        <w:rFonts w:ascii="Cambria" w:eastAsia="Cambria" w:hAnsi="Cambria" w:cs="Cambria"/>
                        <w:sz w:val="20"/>
                        <w:szCs w:val="20"/>
                        <w:lang w:val="ru-RU"/>
                      </w:rPr>
                      <w:t>Аннотации</w:t>
                    </w:r>
                    <w:r w:rsidRPr="007F13A5">
                      <w:rPr>
                        <w:rFonts w:ascii="Cambria" w:eastAsia="Cambria" w:hAnsi="Cambria" w:cs="Cambria"/>
                        <w:spacing w:val="-2"/>
                        <w:sz w:val="20"/>
                        <w:szCs w:val="20"/>
                        <w:lang w:val="ru-RU"/>
                      </w:rPr>
                      <w:t xml:space="preserve"> </w:t>
                    </w:r>
                    <w:r w:rsidRPr="007F13A5">
                      <w:rPr>
                        <w:rFonts w:ascii="Cambria" w:eastAsia="Cambria" w:hAnsi="Cambria" w:cs="Cambria"/>
                        <w:sz w:val="20"/>
                        <w:szCs w:val="20"/>
                        <w:lang w:val="ru-RU"/>
                      </w:rPr>
                      <w:t>и</w:t>
                    </w:r>
                    <w:r w:rsidRPr="007F13A5">
                      <w:rPr>
                        <w:rFonts w:ascii="Cambria" w:eastAsia="Cambria" w:hAnsi="Cambria" w:cs="Cambria"/>
                        <w:spacing w:val="-7"/>
                        <w:sz w:val="20"/>
                        <w:szCs w:val="20"/>
                        <w:lang w:val="ru-RU"/>
                      </w:rPr>
                      <w:t xml:space="preserve"> </w:t>
                    </w:r>
                    <w:r w:rsidRPr="007F13A5">
                      <w:rPr>
                        <w:rFonts w:ascii="Cambria" w:eastAsia="Cambria" w:hAnsi="Cambria" w:cs="Cambria"/>
                        <w:spacing w:val="-1"/>
                        <w:sz w:val="20"/>
                        <w:szCs w:val="20"/>
                        <w:lang w:val="ru-RU"/>
                      </w:rPr>
                      <w:t>ключевые</w:t>
                    </w:r>
                    <w:r w:rsidRPr="007F13A5">
                      <w:rPr>
                        <w:rFonts w:ascii="Cambria" w:eastAsia="Cambria" w:hAnsi="Cambria" w:cs="Cambria"/>
                        <w:spacing w:val="1"/>
                        <w:sz w:val="20"/>
                        <w:szCs w:val="20"/>
                        <w:lang w:val="ru-RU"/>
                      </w:rPr>
                      <w:t xml:space="preserve"> </w:t>
                    </w:r>
                    <w:r w:rsidRPr="007F13A5">
                      <w:rPr>
                        <w:rFonts w:ascii="Cambria" w:eastAsia="Cambria" w:hAnsi="Cambria" w:cs="Cambria"/>
                        <w:spacing w:val="-1"/>
                        <w:sz w:val="20"/>
                        <w:szCs w:val="20"/>
                        <w:lang w:val="ru-RU"/>
                      </w:rPr>
                      <w:t>слова</w:t>
                    </w:r>
                    <w:r w:rsidRPr="007F13A5">
                      <w:rPr>
                        <w:rFonts w:ascii="Cambria" w:eastAsia="Cambria" w:hAnsi="Cambria" w:cs="Cambria"/>
                        <w:spacing w:val="-3"/>
                        <w:sz w:val="20"/>
                        <w:szCs w:val="20"/>
                        <w:lang w:val="ru-RU"/>
                      </w:rPr>
                      <w:t xml:space="preserve"> </w:t>
                    </w:r>
                    <w:r w:rsidRPr="007F13A5">
                      <w:rPr>
                        <w:rFonts w:ascii="Cambria" w:eastAsia="Cambria" w:hAnsi="Cambria" w:cs="Cambria"/>
                        <w:sz w:val="20"/>
                        <w:szCs w:val="20"/>
                        <w:lang w:val="ru-RU"/>
                      </w:rPr>
                      <w:t>№</w:t>
                    </w:r>
                    <w:r w:rsidR="007F13A5">
                      <w:rPr>
                        <w:rFonts w:ascii="Cambria" w:eastAsia="Cambria" w:hAnsi="Cambria" w:cs="Cambria"/>
                        <w:sz w:val="20"/>
                        <w:szCs w:val="20"/>
                        <w:lang w:val="ru-RU"/>
                      </w:rPr>
                      <w:t>1</w:t>
                    </w:r>
                    <w:r w:rsidRPr="007F13A5">
                      <w:rPr>
                        <w:rFonts w:ascii="Cambria" w:eastAsia="Cambria" w:hAnsi="Cambria" w:cs="Cambria"/>
                        <w:spacing w:val="-6"/>
                        <w:sz w:val="20"/>
                        <w:szCs w:val="20"/>
                        <w:lang w:val="ru-RU"/>
                      </w:rPr>
                      <w:t xml:space="preserve"> </w:t>
                    </w:r>
                    <w:r w:rsidRPr="007F13A5">
                      <w:rPr>
                        <w:rFonts w:ascii="Cambria" w:eastAsia="Cambria" w:hAnsi="Cambria" w:cs="Cambria"/>
                        <w:sz w:val="20"/>
                        <w:szCs w:val="20"/>
                        <w:lang w:val="ru-RU"/>
                      </w:rPr>
                      <w:t>(</w:t>
                    </w:r>
                    <w:r w:rsidR="00E6057E">
                      <w:rPr>
                        <w:rFonts w:ascii="Cambria" w:eastAsia="Cambria" w:hAnsi="Cambria" w:cs="Cambria"/>
                        <w:sz w:val="20"/>
                        <w:szCs w:val="20"/>
                        <w:lang w:val="ru-RU"/>
                      </w:rPr>
                      <w:t>2</w:t>
                    </w:r>
                    <w:r w:rsidRPr="007F13A5">
                      <w:rPr>
                        <w:rFonts w:ascii="Cambria" w:eastAsia="Cambria" w:hAnsi="Cambria" w:cs="Cambria"/>
                        <w:sz w:val="20"/>
                        <w:szCs w:val="20"/>
                        <w:lang w:val="ru-RU"/>
                      </w:rPr>
                      <w:t>)</w:t>
                    </w:r>
                    <w:r w:rsidRPr="007F13A5">
                      <w:rPr>
                        <w:rFonts w:ascii="Cambria" w:eastAsia="Cambria" w:hAnsi="Cambria" w:cs="Cambria"/>
                        <w:spacing w:val="-6"/>
                        <w:sz w:val="20"/>
                        <w:szCs w:val="20"/>
                        <w:lang w:val="ru-RU"/>
                      </w:rPr>
                      <w:t xml:space="preserve"> </w:t>
                    </w:r>
                    <w:r w:rsidRPr="007F13A5">
                      <w:rPr>
                        <w:rFonts w:ascii="Cambria" w:eastAsia="Cambria" w:hAnsi="Cambria" w:cs="Cambria"/>
                        <w:sz w:val="20"/>
                        <w:szCs w:val="20"/>
                        <w:lang w:val="ru-RU"/>
                      </w:rPr>
                      <w:t>202</w:t>
                    </w:r>
                    <w:r w:rsidR="00E6057E">
                      <w:rPr>
                        <w:rFonts w:ascii="Cambria" w:eastAsia="Cambria" w:hAnsi="Cambria" w:cs="Cambria"/>
                        <w:sz w:val="20"/>
                        <w:szCs w:val="20"/>
                        <w:lang w:val="ru-RU"/>
                      </w:rPr>
                      <w:t>5</w:t>
                    </w:r>
                    <w:r w:rsidRPr="007F13A5">
                      <w:rPr>
                        <w:rFonts w:ascii="Cambria" w:eastAsia="Cambria" w:hAnsi="Cambria" w:cs="Cambria"/>
                        <w:spacing w:val="-3"/>
                        <w:sz w:val="20"/>
                        <w:szCs w:val="20"/>
                        <w:lang w:val="ru-RU"/>
                      </w:rPr>
                      <w:t xml:space="preserve"> </w:t>
                    </w:r>
                    <w:r w:rsidRPr="007F13A5">
                      <w:rPr>
                        <w:rFonts w:ascii="Cambria" w:eastAsia="Cambria" w:hAnsi="Cambria" w:cs="Cambria"/>
                        <w:sz w:val="20"/>
                        <w:szCs w:val="20"/>
                        <w:lang w:val="ru-RU"/>
                      </w:rPr>
                      <w:t>(русск.</w:t>
                    </w:r>
                    <w:r w:rsidRPr="007F13A5">
                      <w:rPr>
                        <w:rFonts w:ascii="Cambria" w:eastAsia="Cambria" w:hAnsi="Cambria" w:cs="Cambria"/>
                        <w:spacing w:val="-6"/>
                        <w:sz w:val="20"/>
                        <w:szCs w:val="20"/>
                        <w:lang w:val="ru-RU"/>
                      </w:rPr>
                      <w:t xml:space="preserve"> </w:t>
                    </w:r>
                    <w:r w:rsidRPr="007F13A5">
                      <w:rPr>
                        <w:rFonts w:ascii="Cambria" w:eastAsia="Cambria" w:hAnsi="Cambria" w:cs="Cambria"/>
                        <w:sz w:val="20"/>
                        <w:szCs w:val="20"/>
                        <w:lang w:val="ru-RU"/>
                      </w:rPr>
                      <w:t>и</w:t>
                    </w:r>
                    <w:r w:rsidRPr="007F13A5">
                      <w:rPr>
                        <w:rFonts w:ascii="Cambria" w:eastAsia="Cambria" w:hAnsi="Cambria" w:cs="Cambria"/>
                        <w:spacing w:val="-4"/>
                        <w:sz w:val="20"/>
                        <w:szCs w:val="20"/>
                        <w:lang w:val="ru-RU"/>
                      </w:rPr>
                      <w:t xml:space="preserve"> </w:t>
                    </w:r>
                    <w:r w:rsidRPr="007F13A5">
                      <w:rPr>
                        <w:rFonts w:ascii="Cambria" w:eastAsia="Cambria" w:hAnsi="Cambria" w:cs="Cambria"/>
                        <w:sz w:val="20"/>
                        <w:szCs w:val="20"/>
                        <w:lang w:val="ru-RU"/>
                      </w:rPr>
                      <w:t>англ.)</w:t>
                    </w:r>
                    <w:r w:rsidRPr="007F13A5">
                      <w:rPr>
                        <w:rFonts w:ascii="Cambria" w:eastAsia="Cambria" w:hAnsi="Cambria" w:cs="Cambria"/>
                        <w:spacing w:val="27"/>
                        <w:w w:val="99"/>
                        <w:sz w:val="20"/>
                        <w:szCs w:val="20"/>
                        <w:lang w:val="ru-RU"/>
                      </w:rPr>
                      <w:t xml:space="preserve"> </w:t>
                    </w:r>
                    <w:r w:rsidR="007F13A5">
                      <w:rPr>
                        <w:rFonts w:ascii="Cambria" w:eastAsia="Cambria" w:hAnsi="Cambria" w:cs="Cambria"/>
                        <w:spacing w:val="27"/>
                        <w:w w:val="99"/>
                        <w:sz w:val="20"/>
                        <w:szCs w:val="20"/>
                        <w:lang w:val="ru-RU"/>
                      </w:rPr>
                      <w:t xml:space="preserve">/ </w:t>
                    </w:r>
                    <w:r>
                      <w:rPr>
                        <w:rFonts w:ascii="Cambria" w:eastAsia="Cambria" w:hAnsi="Cambria" w:cs="Cambria"/>
                        <w:spacing w:val="-1"/>
                        <w:sz w:val="20"/>
                        <w:szCs w:val="20"/>
                      </w:rPr>
                      <w:t>Abstracts</w:t>
                    </w:r>
                    <w:r>
                      <w:rPr>
                        <w:rFonts w:ascii="Cambria" w:eastAsia="Cambria" w:hAnsi="Cambria" w:cs="Cambria"/>
                        <w:spacing w:val="-6"/>
                        <w:sz w:val="20"/>
                        <w:szCs w:val="20"/>
                      </w:rPr>
                      <w:t xml:space="preserve"> </w:t>
                    </w:r>
                    <w:r>
                      <w:rPr>
                        <w:rFonts w:ascii="Cambria" w:eastAsia="Cambria" w:hAnsi="Cambria" w:cs="Cambria"/>
                        <w:spacing w:val="-1"/>
                        <w:sz w:val="20"/>
                        <w:szCs w:val="20"/>
                      </w:rPr>
                      <w:t>and</w:t>
                    </w:r>
                    <w:r>
                      <w:rPr>
                        <w:rFonts w:ascii="Cambria" w:eastAsia="Cambria" w:hAnsi="Cambria" w:cs="Cambria"/>
                        <w:spacing w:val="-5"/>
                        <w:sz w:val="20"/>
                        <w:szCs w:val="20"/>
                      </w:rPr>
                      <w:t xml:space="preserve"> </w:t>
                    </w:r>
                    <w:r>
                      <w:rPr>
                        <w:rFonts w:ascii="Cambria" w:eastAsia="Cambria" w:hAnsi="Cambria" w:cs="Cambria"/>
                        <w:spacing w:val="-1"/>
                        <w:sz w:val="20"/>
                        <w:szCs w:val="20"/>
                      </w:rPr>
                      <w:t>keywords</w:t>
                    </w:r>
                    <w:r>
                      <w:rPr>
                        <w:rFonts w:ascii="Cambria" w:eastAsia="Cambria" w:hAnsi="Cambria" w:cs="Cambria"/>
                        <w:spacing w:val="-4"/>
                        <w:sz w:val="20"/>
                        <w:szCs w:val="20"/>
                      </w:rPr>
                      <w:t xml:space="preserve"> </w:t>
                    </w:r>
                    <w:r>
                      <w:rPr>
                        <w:rFonts w:ascii="Cambria" w:eastAsia="Cambria" w:hAnsi="Cambria" w:cs="Cambria"/>
                        <w:sz w:val="20"/>
                        <w:szCs w:val="20"/>
                      </w:rPr>
                      <w:t>№</w:t>
                    </w:r>
                    <w:r w:rsidR="007F13A5">
                      <w:rPr>
                        <w:rFonts w:ascii="Cambria" w:eastAsia="Cambria" w:hAnsi="Cambria" w:cs="Cambria"/>
                        <w:sz w:val="20"/>
                        <w:szCs w:val="20"/>
                        <w:lang w:val="ru-RU"/>
                      </w:rPr>
                      <w:t>1</w:t>
                    </w:r>
                    <w:r>
                      <w:rPr>
                        <w:rFonts w:ascii="Cambria" w:eastAsia="Cambria" w:hAnsi="Cambria" w:cs="Cambria"/>
                        <w:spacing w:val="-6"/>
                        <w:sz w:val="20"/>
                        <w:szCs w:val="20"/>
                      </w:rPr>
                      <w:t xml:space="preserve"> </w:t>
                    </w:r>
                    <w:r>
                      <w:rPr>
                        <w:rFonts w:ascii="Cambria" w:eastAsia="Cambria" w:hAnsi="Cambria" w:cs="Cambria"/>
                        <w:sz w:val="20"/>
                        <w:szCs w:val="20"/>
                      </w:rPr>
                      <w:t>(</w:t>
                    </w:r>
                    <w:r w:rsidR="00E6057E">
                      <w:rPr>
                        <w:rFonts w:ascii="Cambria" w:eastAsia="Cambria" w:hAnsi="Cambria" w:cs="Cambria"/>
                        <w:sz w:val="20"/>
                        <w:szCs w:val="20"/>
                        <w:lang w:val="ru-RU"/>
                      </w:rPr>
                      <w:t>2</w:t>
                    </w:r>
                    <w:r>
                      <w:rPr>
                        <w:rFonts w:ascii="Cambria" w:eastAsia="Cambria" w:hAnsi="Cambria" w:cs="Cambria"/>
                        <w:sz w:val="20"/>
                        <w:szCs w:val="20"/>
                      </w:rPr>
                      <w:t>)</w:t>
                    </w:r>
                    <w:r>
                      <w:rPr>
                        <w:rFonts w:ascii="Cambria" w:eastAsia="Cambria" w:hAnsi="Cambria" w:cs="Cambria"/>
                        <w:spacing w:val="-7"/>
                        <w:sz w:val="20"/>
                        <w:szCs w:val="20"/>
                      </w:rPr>
                      <w:t xml:space="preserve"> </w:t>
                    </w:r>
                    <w:r>
                      <w:rPr>
                        <w:rFonts w:ascii="Cambria" w:eastAsia="Cambria" w:hAnsi="Cambria" w:cs="Cambria"/>
                        <w:sz w:val="20"/>
                        <w:szCs w:val="20"/>
                      </w:rPr>
                      <w:t>202</w:t>
                    </w:r>
                    <w:r w:rsidR="00E6057E">
                      <w:rPr>
                        <w:rFonts w:ascii="Cambria" w:eastAsia="Cambria" w:hAnsi="Cambria" w:cs="Cambria"/>
                        <w:sz w:val="20"/>
                        <w:szCs w:val="20"/>
                        <w:lang w:val="ru-RU"/>
                      </w:rPr>
                      <w:t>5</w:t>
                    </w:r>
                    <w:r>
                      <w:rPr>
                        <w:rFonts w:ascii="Cambria" w:eastAsia="Cambria" w:hAnsi="Cambria" w:cs="Cambria"/>
                        <w:spacing w:val="-4"/>
                        <w:sz w:val="20"/>
                        <w:szCs w:val="20"/>
                      </w:rPr>
                      <w:t xml:space="preserve"> </w:t>
                    </w:r>
                    <w:r>
                      <w:rPr>
                        <w:rFonts w:ascii="Cambria" w:eastAsia="Cambria" w:hAnsi="Cambria" w:cs="Cambria"/>
                        <w:spacing w:val="-1"/>
                        <w:sz w:val="20"/>
                        <w:szCs w:val="20"/>
                      </w:rPr>
                      <w:t>(Russian.</w:t>
                    </w:r>
                    <w:proofErr w:type="gramEnd"/>
                    <w:r>
                      <w:rPr>
                        <w:rFonts w:ascii="Cambria" w:eastAsia="Cambria" w:hAnsi="Cambria" w:cs="Cambria"/>
                        <w:spacing w:val="-6"/>
                        <w:sz w:val="20"/>
                        <w:szCs w:val="20"/>
                      </w:rPr>
                      <w:t xml:space="preserve"> </w:t>
                    </w:r>
                    <w:proofErr w:type="gramStart"/>
                    <w:r>
                      <w:rPr>
                        <w:rFonts w:ascii="Cambria" w:eastAsia="Cambria" w:hAnsi="Cambria" w:cs="Cambria"/>
                        <w:spacing w:val="-1"/>
                        <w:sz w:val="20"/>
                        <w:szCs w:val="20"/>
                      </w:rPr>
                      <w:t>And</w:t>
                    </w:r>
                    <w:r>
                      <w:rPr>
                        <w:rFonts w:ascii="Cambria" w:eastAsia="Cambria" w:hAnsi="Cambria" w:cs="Cambria"/>
                        <w:spacing w:val="-5"/>
                        <w:sz w:val="20"/>
                        <w:szCs w:val="20"/>
                      </w:rPr>
                      <w:t xml:space="preserve"> </w:t>
                    </w:r>
                    <w:r>
                      <w:rPr>
                        <w:rFonts w:ascii="Cambria" w:eastAsia="Cambria" w:hAnsi="Cambria" w:cs="Cambria"/>
                        <w:spacing w:val="-1"/>
                        <w:sz w:val="20"/>
                        <w:szCs w:val="20"/>
                      </w:rPr>
                      <w:t>Eng.)</w:t>
                    </w:r>
                    <w:proofErr w:type="gramEnd"/>
                  </w:p>
                </w:txbxContent>
              </v:textbox>
              <w10:wrap anchorx="page" anchory="page"/>
            </v:shape>
          </w:pict>
        </mc:Fallback>
      </mc:AlternateContent>
    </w:r>
    <w:r>
      <w:rPr>
        <w:noProof/>
        <w:lang w:val="ru-RU" w:eastAsia="ru-RU"/>
      </w:rPr>
      <mc:AlternateContent>
        <mc:Choice Requires="wpg">
          <w:drawing>
            <wp:anchor distT="0" distB="0" distL="114300" distR="114300" simplePos="0" relativeHeight="503303944" behindDoc="1" locked="0" layoutInCell="1" allowOverlap="1">
              <wp:simplePos x="0" y="0"/>
              <wp:positionH relativeFrom="column">
                <wp:posOffset>-76835</wp:posOffset>
              </wp:positionH>
              <wp:positionV relativeFrom="paragraph">
                <wp:posOffset>208280</wp:posOffset>
              </wp:positionV>
              <wp:extent cx="6515735" cy="34290"/>
              <wp:effectExtent l="27940" t="8255" r="28575" b="24130"/>
              <wp:wrapNone/>
              <wp:docPr id="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735" cy="34290"/>
                        <a:chOff x="839" y="1205"/>
                        <a:chExt cx="10261" cy="54"/>
                      </a:xfrm>
                    </wpg:grpSpPr>
                    <wpg:grpSp>
                      <wpg:cNvPr id="2" name="Group 4"/>
                      <wpg:cNvGrpSpPr>
                        <a:grpSpLocks/>
                      </wpg:cNvGrpSpPr>
                      <wpg:grpSpPr bwMode="auto">
                        <a:xfrm>
                          <a:off x="839" y="1205"/>
                          <a:ext cx="10261" cy="2"/>
                          <a:chOff x="1104" y="1207"/>
                          <a:chExt cx="9698" cy="2"/>
                        </a:xfrm>
                      </wpg:grpSpPr>
                      <wps:wsp>
                        <wps:cNvPr id="3" name="Freeform 5"/>
                        <wps:cNvSpPr>
                          <a:spLocks/>
                        </wps:cNvSpPr>
                        <wps:spPr bwMode="auto">
                          <a:xfrm>
                            <a:off x="1104" y="1207"/>
                            <a:ext cx="9698" cy="2"/>
                          </a:xfrm>
                          <a:custGeom>
                            <a:avLst/>
                            <a:gdLst>
                              <a:gd name="T0" fmla="+- 0 1104 1104"/>
                              <a:gd name="T1" fmla="*/ T0 w 9698"/>
                              <a:gd name="T2" fmla="+- 0 10802 1104"/>
                              <a:gd name="T3" fmla="*/ T2 w 9698"/>
                            </a:gdLst>
                            <a:ahLst/>
                            <a:cxnLst>
                              <a:cxn ang="0">
                                <a:pos x="T1" y="0"/>
                              </a:cxn>
                              <a:cxn ang="0">
                                <a:pos x="T3" y="0"/>
                              </a:cxn>
                            </a:cxnLst>
                            <a:rect l="0" t="0" r="r" b="b"/>
                            <a:pathLst>
                              <a:path w="9698">
                                <a:moveTo>
                                  <a:pt x="0" y="0"/>
                                </a:moveTo>
                                <a:lnTo>
                                  <a:pt x="9698" y="0"/>
                                </a:lnTo>
                              </a:path>
                            </a:pathLst>
                          </a:custGeom>
                          <a:noFill/>
                          <a:ln w="10414">
                            <a:solidFill>
                              <a:srgbClr val="61232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 name="Group 2"/>
                      <wpg:cNvGrpSpPr>
                        <a:grpSpLocks/>
                      </wpg:cNvGrpSpPr>
                      <wpg:grpSpPr bwMode="auto">
                        <a:xfrm>
                          <a:off x="839" y="1257"/>
                          <a:ext cx="10261" cy="2"/>
                          <a:chOff x="1104" y="1259"/>
                          <a:chExt cx="9698" cy="2"/>
                        </a:xfrm>
                      </wpg:grpSpPr>
                      <wps:wsp>
                        <wps:cNvPr id="5" name="Freeform 3"/>
                        <wps:cNvSpPr>
                          <a:spLocks/>
                        </wps:cNvSpPr>
                        <wps:spPr bwMode="auto">
                          <a:xfrm>
                            <a:off x="1104" y="1259"/>
                            <a:ext cx="9698" cy="2"/>
                          </a:xfrm>
                          <a:custGeom>
                            <a:avLst/>
                            <a:gdLst>
                              <a:gd name="T0" fmla="+- 0 1104 1104"/>
                              <a:gd name="T1" fmla="*/ T0 w 9698"/>
                              <a:gd name="T2" fmla="+- 0 10802 1104"/>
                              <a:gd name="T3" fmla="*/ T2 w 9698"/>
                            </a:gdLst>
                            <a:ahLst/>
                            <a:cxnLst>
                              <a:cxn ang="0">
                                <a:pos x="T1" y="0"/>
                              </a:cxn>
                              <a:cxn ang="0">
                                <a:pos x="T3" y="0"/>
                              </a:cxn>
                            </a:cxnLst>
                            <a:rect l="0" t="0" r="r" b="b"/>
                            <a:pathLst>
                              <a:path w="9698">
                                <a:moveTo>
                                  <a:pt x="0" y="0"/>
                                </a:moveTo>
                                <a:lnTo>
                                  <a:pt x="9698" y="0"/>
                                </a:lnTo>
                              </a:path>
                            </a:pathLst>
                          </a:custGeom>
                          <a:noFill/>
                          <a:ln w="39370">
                            <a:solidFill>
                              <a:srgbClr val="61232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7" o:spid="_x0000_s1026" style="position:absolute;margin-left:-6.05pt;margin-top:16.4pt;width:513.05pt;height:2.7pt;z-index:-12536" coordorigin="839,1205" coordsize="1026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Tu+gMAAP0OAAAOAAAAZHJzL2Uyb0RvYy54bWzsV9mO2zYUfS/QfyD42MKj1YuE8QSBl0GB&#10;tA0Q9wNoiVpQSVRJ2fK06L/38pKyZSdug7TNQ5t50JC65F3OXY71+OpUV+TIpSpFs6Teg0sJbxKR&#10;lk2+pD/ttpMFJapjTcoq0fAlfeGKvnr6+qvHvo25LwpRpVwSUNKouG+XtOi6NnYclRS8ZupBtLwB&#10;YSZkzTrYytxJJetBe105vuvOnF7ItJUi4UrB27UR0ifUn2U86X7MMsU7Ui0p+NbhU+Jzr5/O0yOL&#10;c8naokysG+wTvKhZ2YDRs6o16xg5yPI9VXWZSKFE1j0konZElpUJxxggGs+9ieZZikOLseRxn7dn&#10;mADaG5w+WW3yw/GtJGUKuaOkYTWkCK2SuYamb/MYTjzL9l37Vpr4YPlGJD8rEDu3cr3PzWGy778X&#10;Kahjh04gNKdM1loFBE1OmIGXcwb4qSMJvJxNvek8mFKSgCwI/chmKCkgjfrWIogoAZnnu1OTvKTY&#10;2Mue688gCn11Gmqhw2JjFB21jpmocHMO0ELgX0OAOm5D1Cn+pyB4P5gBh1Eo/hCmRcDz3HCAAJPE&#10;4gsE0SyChtMI4LW7AECzqUs9qb9XT+8K1nIsU6WrxYIZDGBuJee6gQkmrG/x0FBPalxMI4k+pqDm&#10;/rKMPgDHAOI9MACwg+qeucByZMc3qjNjIIUVFnlqW2EHIyOrK5gI306IS7QtfJiU5OdjUHXm2DcO&#10;2bmkJ2jaKh10QXWNdbkL1/+gMgDuoswfKYNs5oOLrBi8Tk6NdRtWhOm562K/tULpjtmBc1AP2Eig&#10;AQ7pEO+cBdu3Z80da0LCQL0dpZISGKV7g0nLOu2ZNqGXpF9SxEK/qMWR7wSKupsJAEYu0qoZnzJZ&#10;HHllxHBDG8AmPxvVvo5S24htWVWYhqrRrkD+vBDBUaIqUy3V7iiZ71eVJEcGLDHz/MAfuufqGEzj&#10;JkVtBWfpxq47VlZmDdYrBBcK0GKgSxFp4LfIjTaLzSKchP5sMwnd9XryersKJ7OtN5+ug/VqtfZ+&#10;1655YVyUacob7d1ASV74cS1qydGQyZmUrqK4CnaLf3ZWjo45124gyhDL8B+jg6FqelSPURXvRfoC&#10;/SqF4Vj4TQCLQshfKemBX5dU/XJgklNSfdfAwIm8MNSEjJtwOvdhI8eS/VjCmgRULWlHocL1ctUZ&#10;Ej+0sswLsORhWhvxGugmK3VDo3/GK7uBmYcrS1J/wgQwYcdkiOXweZhgamf6MMQ+jgmm0cASG0uG&#10;94bfLRV+BiYAOjdgnpkg0N7+i0wwwDGAeA+M63HxhQn01Las8R9ngiAK5oYmR1PvCxP8b5kAxyJ8&#10;YyHD2e9B/RE33iN3XL5an/4AAAD//wMAUEsDBBQABgAIAAAAIQCPqXsG3wAAAAoBAAAPAAAAZHJz&#10;L2Rvd25yZXYueG1sTI/BasMwDIbvg72D0WC31nG6jZLFKaVsO5XB2sHYTY3VJDS2Q+wm6dtPPa1H&#10;SR+/vj9fTbYVA/Wh8U6DmicgyJXeNK7S8L1/ny1BhIjOYOsdabhQgFVxf5djZvzovmjYxUpwiAsZ&#10;aqhj7DIpQ1mTxTD3HTm+HX1vMfLYV9L0OHK4bWWaJC/SYuP4Q40dbWoqT7uz1fAx4rheqLdhezpu&#10;Lr/758+frSKtHx+m9SuISFP8h+Gqz+pQsNPBn50JotUwU6liVMMi5QpXIFFP3O7Am2UKssjlbYXi&#10;DwAA//8DAFBLAQItABQABgAIAAAAIQC2gziS/gAAAOEBAAATAAAAAAAAAAAAAAAAAAAAAABbQ29u&#10;dGVudF9UeXBlc10ueG1sUEsBAi0AFAAGAAgAAAAhADj9If/WAAAAlAEAAAsAAAAAAAAAAAAAAAAA&#10;LwEAAF9yZWxzLy5yZWxzUEsBAi0AFAAGAAgAAAAhAIT41O76AwAA/Q4AAA4AAAAAAAAAAAAAAAAA&#10;LgIAAGRycy9lMm9Eb2MueG1sUEsBAi0AFAAGAAgAAAAhAI+pewbfAAAACgEAAA8AAAAAAAAAAAAA&#10;AAAAVAYAAGRycy9kb3ducmV2LnhtbFBLBQYAAAAABAAEAPMAAABgBwAAAAA=&#10;">
              <v:group id="Group 4" o:spid="_x0000_s1027" style="position:absolute;left:839;top:1205;width:10261;height:2" coordorigin="1104,1207" coordsize="969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5" o:spid="_x0000_s1028" style="position:absolute;left:1104;top:1207;width:9698;height:2;visibility:visible;mso-wrap-style:square;v-text-anchor:top" coordsize="96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PBlcIA&#10;AADaAAAADwAAAGRycy9kb3ducmV2LnhtbESPQWvCQBSE7wX/w/KE3urGCiLRVdQieKuNgjk+ss9s&#10;SPZtmt3G+O/dQqHHYWa+YVabwTaip85XjhVMJwkI4sLpiksFl/PhbQHCB2SNjWNS8CAPm/XoZYWp&#10;dnf+oj4LpYgQ9ikqMCG0qZS+MGTRT1xLHL2b6yyGKLtS6g7vEW4b+Z4kc2mx4rhgsKW9oaLOfqyC&#10;hcvr7DD9xj4/7fL6ozS7z+ug1Ot42C5BBBrCf/ivfdQKZvB7Jd4AuX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k8GVwgAAANoAAAAPAAAAAAAAAAAAAAAAAJgCAABkcnMvZG93&#10;bnJldi54bWxQSwUGAAAAAAQABAD1AAAAhwMAAAAA&#10;" path="m,l9698,e" filled="f" strokecolor="#612322" strokeweight=".82pt">
                  <v:path arrowok="t" o:connecttype="custom" o:connectlocs="0,0;9698,0" o:connectangles="0,0"/>
                </v:shape>
              </v:group>
              <v:group id="Group 2" o:spid="_x0000_s1029" style="position:absolute;left:839;top:1257;width:10261;height:2" coordorigin="1104,1259" coordsize="969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3" o:spid="_x0000_s1030" style="position:absolute;left:1104;top:1259;width:9698;height:2;visibility:visible;mso-wrap-style:square;v-text-anchor:top" coordsize="96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PgGcAA&#10;AADaAAAADwAAAGRycy9kb3ducmV2LnhtbESPW4vCMBSE3xf8D+EIvq2pQkWqUXa9gOybt/dDc7Yp&#10;25yUJNb6782C4OMwM98wy3VvG9GRD7VjBZNxBoK4dLrmSsHlvP+cgwgRWWPjmBQ8KMB6NfhYYqHd&#10;nY/UnWIlEoRDgQpMjG0hZSgNWQxj1xIn79d5izFJX0nt8Z7gtpHTLJtJizWnBYMtbQyVf6ebVUDm&#10;+7ptyrzvLv4nJ7ndzW6TTKnRsP9agIjUx3f41T5oBTn8X0k3QK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zPgGcAAAADaAAAADwAAAAAAAAAAAAAAAACYAgAAZHJzL2Rvd25y&#10;ZXYueG1sUEsFBgAAAAAEAAQA9QAAAIUDAAAAAA==&#10;" path="m,l9698,e" filled="f" strokecolor="#612322" strokeweight="3.1pt">
                  <v:path arrowok="t" o:connecttype="custom" o:connectlocs="0,0;9698,0" o:connectangles="0,0"/>
                </v:shape>
              </v:group>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14614"/>
    <w:multiLevelType w:val="multilevel"/>
    <w:tmpl w:val="3AE24C08"/>
    <w:lvl w:ilvl="0">
      <w:start w:val="14"/>
      <w:numFmt w:val="upperLetter"/>
      <w:lvlText w:val="%1"/>
      <w:lvlJc w:val="left"/>
      <w:pPr>
        <w:ind w:left="2261" w:hanging="540"/>
        <w:jc w:val="left"/>
      </w:pPr>
      <w:rPr>
        <w:rFonts w:hint="default"/>
      </w:rPr>
    </w:lvl>
    <w:lvl w:ilvl="1">
      <w:start w:val="8"/>
      <w:numFmt w:val="upperLetter"/>
      <w:lvlText w:val="%1.%2."/>
      <w:lvlJc w:val="left"/>
      <w:pPr>
        <w:ind w:left="2261" w:hanging="540"/>
        <w:jc w:val="left"/>
      </w:pPr>
      <w:rPr>
        <w:rFonts w:ascii="Times New Roman" w:eastAsia="Times New Roman" w:hAnsi="Times New Roman" w:hint="default"/>
        <w:b/>
        <w:bCs/>
        <w:sz w:val="24"/>
        <w:szCs w:val="24"/>
      </w:rPr>
    </w:lvl>
    <w:lvl w:ilvl="2">
      <w:start w:val="1"/>
      <w:numFmt w:val="upperRoman"/>
      <w:lvlText w:val="%3."/>
      <w:lvlJc w:val="left"/>
      <w:pPr>
        <w:ind w:left="4284" w:hanging="154"/>
        <w:jc w:val="left"/>
      </w:pPr>
      <w:rPr>
        <w:rFonts w:ascii="Times New Roman" w:eastAsia="Times New Roman" w:hAnsi="Times New Roman" w:hint="default"/>
        <w:b/>
        <w:bCs/>
        <w:sz w:val="24"/>
        <w:szCs w:val="24"/>
      </w:rPr>
    </w:lvl>
    <w:lvl w:ilvl="3">
      <w:start w:val="1"/>
      <w:numFmt w:val="bullet"/>
      <w:lvlText w:val="•"/>
      <w:lvlJc w:val="left"/>
      <w:pPr>
        <w:ind w:left="5551" w:hanging="154"/>
      </w:pPr>
      <w:rPr>
        <w:rFonts w:hint="default"/>
      </w:rPr>
    </w:lvl>
    <w:lvl w:ilvl="4">
      <w:start w:val="1"/>
      <w:numFmt w:val="bullet"/>
      <w:lvlText w:val="•"/>
      <w:lvlJc w:val="left"/>
      <w:pPr>
        <w:ind w:left="6185" w:hanging="154"/>
      </w:pPr>
      <w:rPr>
        <w:rFonts w:hint="default"/>
      </w:rPr>
    </w:lvl>
    <w:lvl w:ilvl="5">
      <w:start w:val="1"/>
      <w:numFmt w:val="bullet"/>
      <w:lvlText w:val="•"/>
      <w:lvlJc w:val="left"/>
      <w:pPr>
        <w:ind w:left="6818" w:hanging="154"/>
      </w:pPr>
      <w:rPr>
        <w:rFonts w:hint="default"/>
      </w:rPr>
    </w:lvl>
    <w:lvl w:ilvl="6">
      <w:start w:val="1"/>
      <w:numFmt w:val="bullet"/>
      <w:lvlText w:val="•"/>
      <w:lvlJc w:val="left"/>
      <w:pPr>
        <w:ind w:left="7452" w:hanging="154"/>
      </w:pPr>
      <w:rPr>
        <w:rFonts w:hint="default"/>
      </w:rPr>
    </w:lvl>
    <w:lvl w:ilvl="7">
      <w:start w:val="1"/>
      <w:numFmt w:val="bullet"/>
      <w:lvlText w:val="•"/>
      <w:lvlJc w:val="left"/>
      <w:pPr>
        <w:ind w:left="8085" w:hanging="154"/>
      </w:pPr>
      <w:rPr>
        <w:rFonts w:hint="default"/>
      </w:rPr>
    </w:lvl>
    <w:lvl w:ilvl="8">
      <w:start w:val="1"/>
      <w:numFmt w:val="bullet"/>
      <w:lvlText w:val="•"/>
      <w:lvlJc w:val="left"/>
      <w:pPr>
        <w:ind w:left="8719" w:hanging="15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D50"/>
    <w:rsid w:val="0002679F"/>
    <w:rsid w:val="00197567"/>
    <w:rsid w:val="002D16CC"/>
    <w:rsid w:val="00367AC4"/>
    <w:rsid w:val="003C3A32"/>
    <w:rsid w:val="00455C40"/>
    <w:rsid w:val="004600CE"/>
    <w:rsid w:val="00494D50"/>
    <w:rsid w:val="004C4C32"/>
    <w:rsid w:val="00734422"/>
    <w:rsid w:val="00745774"/>
    <w:rsid w:val="007F13A5"/>
    <w:rsid w:val="00820179"/>
    <w:rsid w:val="00842799"/>
    <w:rsid w:val="00871306"/>
    <w:rsid w:val="008F0C2D"/>
    <w:rsid w:val="00B05300"/>
    <w:rsid w:val="00B746E6"/>
    <w:rsid w:val="00BD040F"/>
    <w:rsid w:val="00BD1259"/>
    <w:rsid w:val="00D042E1"/>
    <w:rsid w:val="00D60CB3"/>
    <w:rsid w:val="00DC796E"/>
    <w:rsid w:val="00E02A1E"/>
    <w:rsid w:val="00E53C73"/>
    <w:rsid w:val="00E605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paragraph" w:styleId="1">
    <w:name w:val="heading 1"/>
    <w:basedOn w:val="a"/>
    <w:uiPriority w:val="1"/>
    <w:qFormat/>
    <w:pPr>
      <w:ind w:left="172"/>
      <w:outlineLvl w:val="0"/>
    </w:pPr>
    <w:rPr>
      <w:rFonts w:ascii="Times New Roman" w:eastAsia="Times New Roman" w:hAnsi="Times New Roman"/>
      <w:b/>
      <w:bCs/>
      <w:sz w:val="24"/>
      <w:szCs w:val="24"/>
    </w:rPr>
  </w:style>
  <w:style w:type="paragraph" w:styleId="2">
    <w:name w:val="heading 2"/>
    <w:basedOn w:val="a"/>
    <w:uiPriority w:val="1"/>
    <w:qFormat/>
    <w:pPr>
      <w:ind w:left="881"/>
      <w:outlineLvl w:val="1"/>
    </w:pPr>
    <w:rPr>
      <w:rFonts w:ascii="Times New Roman" w:eastAsia="Times New Roman" w:hAnsi="Times New Roman"/>
      <w: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72" w:firstLine="708"/>
    </w:pPr>
    <w:rPr>
      <w:rFonts w:ascii="Times New Roman" w:eastAsia="Times New Roman" w:hAnsi="Times New Roman"/>
      <w:i/>
    </w:rPr>
  </w:style>
  <w:style w:type="paragraph" w:styleId="a4">
    <w:name w:val="List Paragraph"/>
    <w:aliases w:val="Абзац списка_дис,Рис. 3,Bullet List,FooterText,numbered,Paragraphe de liste1,Bulletr List Paragraph,列出段落,列出段落1,List Paragraph2,List Paragraph21,Listeafsnit1,Parágrafo da Lista1,Párrafo de lista1,リスト段落1,Bullet list,List Paragraph11"/>
    <w:basedOn w:val="a"/>
    <w:link w:val="a5"/>
    <w:uiPriority w:val="34"/>
    <w:qFormat/>
  </w:style>
  <w:style w:type="paragraph" w:customStyle="1" w:styleId="TableParagraph">
    <w:name w:val="Table Paragraph"/>
    <w:basedOn w:val="a"/>
    <w:uiPriority w:val="1"/>
    <w:qFormat/>
  </w:style>
  <w:style w:type="paragraph" w:styleId="a6">
    <w:name w:val="header"/>
    <w:basedOn w:val="a"/>
    <w:link w:val="a7"/>
    <w:uiPriority w:val="99"/>
    <w:unhideWhenUsed/>
    <w:rsid w:val="007F13A5"/>
    <w:pPr>
      <w:tabs>
        <w:tab w:val="center" w:pos="4677"/>
        <w:tab w:val="right" w:pos="9355"/>
      </w:tabs>
    </w:pPr>
  </w:style>
  <w:style w:type="character" w:customStyle="1" w:styleId="a7">
    <w:name w:val="Верхний колонтитул Знак"/>
    <w:basedOn w:val="a0"/>
    <w:link w:val="a6"/>
    <w:uiPriority w:val="99"/>
    <w:rsid w:val="007F13A5"/>
  </w:style>
  <w:style w:type="paragraph" w:styleId="a8">
    <w:name w:val="footer"/>
    <w:basedOn w:val="a"/>
    <w:link w:val="a9"/>
    <w:uiPriority w:val="99"/>
    <w:unhideWhenUsed/>
    <w:rsid w:val="007F13A5"/>
    <w:pPr>
      <w:tabs>
        <w:tab w:val="center" w:pos="4677"/>
        <w:tab w:val="right" w:pos="9355"/>
      </w:tabs>
    </w:pPr>
  </w:style>
  <w:style w:type="character" w:customStyle="1" w:styleId="a9">
    <w:name w:val="Нижний колонтитул Знак"/>
    <w:basedOn w:val="a0"/>
    <w:link w:val="a8"/>
    <w:uiPriority w:val="99"/>
    <w:rsid w:val="007F13A5"/>
  </w:style>
  <w:style w:type="paragraph" w:customStyle="1" w:styleId="aa">
    <w:name w:val="название"/>
    <w:basedOn w:val="1"/>
    <w:uiPriority w:val="99"/>
    <w:qFormat/>
    <w:rsid w:val="00D60CB3"/>
    <w:pPr>
      <w:keepNext/>
      <w:widowControl/>
      <w:ind w:left="0"/>
      <w:jc w:val="center"/>
    </w:pPr>
    <w:rPr>
      <w:rFonts w:cs="Times New Roman"/>
      <w:bCs w:val="0"/>
      <w:lang w:val="ru-RU" w:eastAsia="ru-RU"/>
    </w:rPr>
  </w:style>
  <w:style w:type="paragraph" w:customStyle="1" w:styleId="ab">
    <w:name w:val="автор"/>
    <w:basedOn w:val="a"/>
    <w:uiPriority w:val="99"/>
    <w:qFormat/>
    <w:rsid w:val="00D60CB3"/>
    <w:pPr>
      <w:keepNext/>
      <w:widowControl/>
      <w:spacing w:after="120"/>
      <w:jc w:val="center"/>
    </w:pPr>
    <w:rPr>
      <w:rFonts w:ascii="Times New Roman" w:eastAsia="Times New Roman" w:hAnsi="Times New Roman" w:cs="Times New Roman"/>
      <w:b/>
      <w:bCs/>
      <w:szCs w:val="18"/>
      <w:lang w:val="uk-UA" w:eastAsia="x-none"/>
    </w:rPr>
  </w:style>
  <w:style w:type="character" w:customStyle="1" w:styleId="tlid-translation">
    <w:name w:val="tlid-translation"/>
    <w:basedOn w:val="a0"/>
    <w:rsid w:val="00197567"/>
  </w:style>
  <w:style w:type="character" w:customStyle="1" w:styleId="a5">
    <w:name w:val="Абзац списка Знак"/>
    <w:aliases w:val="Абзац списка_дис Знак,Рис. 3 Знак,Bullet List Знак,FooterText Знак,numbered Знак,Paragraphe de liste1 Знак,Bulletr List Paragraph Знак,列出段落 Знак,列出段落1 Знак,List Paragraph2 Знак,List Paragraph21 Знак,Listeafsnit1 Знак,リスト段落1 Знак"/>
    <w:basedOn w:val="a0"/>
    <w:link w:val="a4"/>
    <w:uiPriority w:val="34"/>
    <w:qFormat/>
    <w:locked/>
    <w:rsid w:val="00871306"/>
  </w:style>
  <w:style w:type="character" w:styleId="ac">
    <w:name w:val="Hyperlink"/>
    <w:basedOn w:val="a0"/>
    <w:uiPriority w:val="99"/>
    <w:semiHidden/>
    <w:unhideWhenUsed/>
    <w:rsid w:val="00871306"/>
    <w:rPr>
      <w:color w:val="0000FF"/>
      <w:u w:val="single"/>
    </w:rPr>
  </w:style>
  <w:style w:type="character" w:customStyle="1" w:styleId="rynqvb">
    <w:name w:val="rynqvb"/>
    <w:basedOn w:val="a0"/>
    <w:rsid w:val="00871306"/>
  </w:style>
  <w:style w:type="paragraph" w:styleId="20">
    <w:name w:val="Body Text Indent 2"/>
    <w:basedOn w:val="a"/>
    <w:link w:val="21"/>
    <w:uiPriority w:val="99"/>
    <w:semiHidden/>
    <w:unhideWhenUsed/>
    <w:rsid w:val="00DC796E"/>
    <w:pPr>
      <w:spacing w:after="120" w:line="480" w:lineRule="auto"/>
      <w:ind w:left="283"/>
    </w:pPr>
  </w:style>
  <w:style w:type="character" w:customStyle="1" w:styleId="21">
    <w:name w:val="Основной текст с отступом 2 Знак"/>
    <w:basedOn w:val="a0"/>
    <w:link w:val="20"/>
    <w:uiPriority w:val="99"/>
    <w:semiHidden/>
    <w:rsid w:val="00DC79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paragraph" w:styleId="1">
    <w:name w:val="heading 1"/>
    <w:basedOn w:val="a"/>
    <w:uiPriority w:val="1"/>
    <w:qFormat/>
    <w:pPr>
      <w:ind w:left="172"/>
      <w:outlineLvl w:val="0"/>
    </w:pPr>
    <w:rPr>
      <w:rFonts w:ascii="Times New Roman" w:eastAsia="Times New Roman" w:hAnsi="Times New Roman"/>
      <w:b/>
      <w:bCs/>
      <w:sz w:val="24"/>
      <w:szCs w:val="24"/>
    </w:rPr>
  </w:style>
  <w:style w:type="paragraph" w:styleId="2">
    <w:name w:val="heading 2"/>
    <w:basedOn w:val="a"/>
    <w:uiPriority w:val="1"/>
    <w:qFormat/>
    <w:pPr>
      <w:ind w:left="881"/>
      <w:outlineLvl w:val="1"/>
    </w:pPr>
    <w:rPr>
      <w:rFonts w:ascii="Times New Roman" w:eastAsia="Times New Roman" w:hAnsi="Times New Roman"/>
      <w: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72" w:firstLine="708"/>
    </w:pPr>
    <w:rPr>
      <w:rFonts w:ascii="Times New Roman" w:eastAsia="Times New Roman" w:hAnsi="Times New Roman"/>
      <w:i/>
    </w:rPr>
  </w:style>
  <w:style w:type="paragraph" w:styleId="a4">
    <w:name w:val="List Paragraph"/>
    <w:aliases w:val="Абзац списка_дис,Рис. 3,Bullet List,FooterText,numbered,Paragraphe de liste1,Bulletr List Paragraph,列出段落,列出段落1,List Paragraph2,List Paragraph21,Listeafsnit1,Parágrafo da Lista1,Párrafo de lista1,リスト段落1,Bullet list,List Paragraph11"/>
    <w:basedOn w:val="a"/>
    <w:link w:val="a5"/>
    <w:uiPriority w:val="34"/>
    <w:qFormat/>
  </w:style>
  <w:style w:type="paragraph" w:customStyle="1" w:styleId="TableParagraph">
    <w:name w:val="Table Paragraph"/>
    <w:basedOn w:val="a"/>
    <w:uiPriority w:val="1"/>
    <w:qFormat/>
  </w:style>
  <w:style w:type="paragraph" w:styleId="a6">
    <w:name w:val="header"/>
    <w:basedOn w:val="a"/>
    <w:link w:val="a7"/>
    <w:uiPriority w:val="99"/>
    <w:unhideWhenUsed/>
    <w:rsid w:val="007F13A5"/>
    <w:pPr>
      <w:tabs>
        <w:tab w:val="center" w:pos="4677"/>
        <w:tab w:val="right" w:pos="9355"/>
      </w:tabs>
    </w:pPr>
  </w:style>
  <w:style w:type="character" w:customStyle="1" w:styleId="a7">
    <w:name w:val="Верхний колонтитул Знак"/>
    <w:basedOn w:val="a0"/>
    <w:link w:val="a6"/>
    <w:uiPriority w:val="99"/>
    <w:rsid w:val="007F13A5"/>
  </w:style>
  <w:style w:type="paragraph" w:styleId="a8">
    <w:name w:val="footer"/>
    <w:basedOn w:val="a"/>
    <w:link w:val="a9"/>
    <w:uiPriority w:val="99"/>
    <w:unhideWhenUsed/>
    <w:rsid w:val="007F13A5"/>
    <w:pPr>
      <w:tabs>
        <w:tab w:val="center" w:pos="4677"/>
        <w:tab w:val="right" w:pos="9355"/>
      </w:tabs>
    </w:pPr>
  </w:style>
  <w:style w:type="character" w:customStyle="1" w:styleId="a9">
    <w:name w:val="Нижний колонтитул Знак"/>
    <w:basedOn w:val="a0"/>
    <w:link w:val="a8"/>
    <w:uiPriority w:val="99"/>
    <w:rsid w:val="007F13A5"/>
  </w:style>
  <w:style w:type="paragraph" w:customStyle="1" w:styleId="aa">
    <w:name w:val="название"/>
    <w:basedOn w:val="1"/>
    <w:uiPriority w:val="99"/>
    <w:qFormat/>
    <w:rsid w:val="00D60CB3"/>
    <w:pPr>
      <w:keepNext/>
      <w:widowControl/>
      <w:ind w:left="0"/>
      <w:jc w:val="center"/>
    </w:pPr>
    <w:rPr>
      <w:rFonts w:cs="Times New Roman"/>
      <w:bCs w:val="0"/>
      <w:lang w:val="ru-RU" w:eastAsia="ru-RU"/>
    </w:rPr>
  </w:style>
  <w:style w:type="paragraph" w:customStyle="1" w:styleId="ab">
    <w:name w:val="автор"/>
    <w:basedOn w:val="a"/>
    <w:uiPriority w:val="99"/>
    <w:qFormat/>
    <w:rsid w:val="00D60CB3"/>
    <w:pPr>
      <w:keepNext/>
      <w:widowControl/>
      <w:spacing w:after="120"/>
      <w:jc w:val="center"/>
    </w:pPr>
    <w:rPr>
      <w:rFonts w:ascii="Times New Roman" w:eastAsia="Times New Roman" w:hAnsi="Times New Roman" w:cs="Times New Roman"/>
      <w:b/>
      <w:bCs/>
      <w:szCs w:val="18"/>
      <w:lang w:val="uk-UA" w:eastAsia="x-none"/>
    </w:rPr>
  </w:style>
  <w:style w:type="character" w:customStyle="1" w:styleId="tlid-translation">
    <w:name w:val="tlid-translation"/>
    <w:basedOn w:val="a0"/>
    <w:rsid w:val="00197567"/>
  </w:style>
  <w:style w:type="character" w:customStyle="1" w:styleId="a5">
    <w:name w:val="Абзац списка Знак"/>
    <w:aliases w:val="Абзац списка_дис Знак,Рис. 3 Знак,Bullet List Знак,FooterText Знак,numbered Знак,Paragraphe de liste1 Знак,Bulletr List Paragraph Знак,列出段落 Знак,列出段落1 Знак,List Paragraph2 Знак,List Paragraph21 Знак,Listeafsnit1 Знак,リスト段落1 Знак"/>
    <w:basedOn w:val="a0"/>
    <w:link w:val="a4"/>
    <w:uiPriority w:val="34"/>
    <w:qFormat/>
    <w:locked/>
    <w:rsid w:val="00871306"/>
  </w:style>
  <w:style w:type="character" w:styleId="ac">
    <w:name w:val="Hyperlink"/>
    <w:basedOn w:val="a0"/>
    <w:uiPriority w:val="99"/>
    <w:semiHidden/>
    <w:unhideWhenUsed/>
    <w:rsid w:val="00871306"/>
    <w:rPr>
      <w:color w:val="0000FF"/>
      <w:u w:val="single"/>
    </w:rPr>
  </w:style>
  <w:style w:type="character" w:customStyle="1" w:styleId="rynqvb">
    <w:name w:val="rynqvb"/>
    <w:basedOn w:val="a0"/>
    <w:rsid w:val="00871306"/>
  </w:style>
  <w:style w:type="paragraph" w:styleId="20">
    <w:name w:val="Body Text Indent 2"/>
    <w:basedOn w:val="a"/>
    <w:link w:val="21"/>
    <w:uiPriority w:val="99"/>
    <w:semiHidden/>
    <w:unhideWhenUsed/>
    <w:rsid w:val="00DC796E"/>
    <w:pPr>
      <w:spacing w:after="120" w:line="480" w:lineRule="auto"/>
      <w:ind w:left="283"/>
    </w:pPr>
  </w:style>
  <w:style w:type="character" w:customStyle="1" w:styleId="21">
    <w:name w:val="Основной текст с отступом 2 Знак"/>
    <w:basedOn w:val="a0"/>
    <w:link w:val="20"/>
    <w:uiPriority w:val="99"/>
    <w:semiHidden/>
    <w:rsid w:val="00DC79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95353">
      <w:bodyDiv w:val="1"/>
      <w:marLeft w:val="0"/>
      <w:marRight w:val="0"/>
      <w:marTop w:val="0"/>
      <w:marBottom w:val="0"/>
      <w:divBdr>
        <w:top w:val="none" w:sz="0" w:space="0" w:color="auto"/>
        <w:left w:val="none" w:sz="0" w:space="0" w:color="auto"/>
        <w:bottom w:val="none" w:sz="0" w:space="0" w:color="auto"/>
        <w:right w:val="none" w:sz="0" w:space="0" w:color="auto"/>
      </w:divBdr>
    </w:div>
    <w:div w:id="79450948">
      <w:bodyDiv w:val="1"/>
      <w:marLeft w:val="0"/>
      <w:marRight w:val="0"/>
      <w:marTop w:val="0"/>
      <w:marBottom w:val="0"/>
      <w:divBdr>
        <w:top w:val="none" w:sz="0" w:space="0" w:color="auto"/>
        <w:left w:val="none" w:sz="0" w:space="0" w:color="auto"/>
        <w:bottom w:val="none" w:sz="0" w:space="0" w:color="auto"/>
        <w:right w:val="none" w:sz="0" w:space="0" w:color="auto"/>
      </w:divBdr>
    </w:div>
    <w:div w:id="81684736">
      <w:bodyDiv w:val="1"/>
      <w:marLeft w:val="0"/>
      <w:marRight w:val="0"/>
      <w:marTop w:val="0"/>
      <w:marBottom w:val="0"/>
      <w:divBdr>
        <w:top w:val="none" w:sz="0" w:space="0" w:color="auto"/>
        <w:left w:val="none" w:sz="0" w:space="0" w:color="auto"/>
        <w:bottom w:val="none" w:sz="0" w:space="0" w:color="auto"/>
        <w:right w:val="none" w:sz="0" w:space="0" w:color="auto"/>
      </w:divBdr>
    </w:div>
    <w:div w:id="85226872">
      <w:bodyDiv w:val="1"/>
      <w:marLeft w:val="0"/>
      <w:marRight w:val="0"/>
      <w:marTop w:val="0"/>
      <w:marBottom w:val="0"/>
      <w:divBdr>
        <w:top w:val="none" w:sz="0" w:space="0" w:color="auto"/>
        <w:left w:val="none" w:sz="0" w:space="0" w:color="auto"/>
        <w:bottom w:val="none" w:sz="0" w:space="0" w:color="auto"/>
        <w:right w:val="none" w:sz="0" w:space="0" w:color="auto"/>
      </w:divBdr>
    </w:div>
    <w:div w:id="98456065">
      <w:bodyDiv w:val="1"/>
      <w:marLeft w:val="0"/>
      <w:marRight w:val="0"/>
      <w:marTop w:val="0"/>
      <w:marBottom w:val="0"/>
      <w:divBdr>
        <w:top w:val="none" w:sz="0" w:space="0" w:color="auto"/>
        <w:left w:val="none" w:sz="0" w:space="0" w:color="auto"/>
        <w:bottom w:val="none" w:sz="0" w:space="0" w:color="auto"/>
        <w:right w:val="none" w:sz="0" w:space="0" w:color="auto"/>
      </w:divBdr>
    </w:div>
    <w:div w:id="119036413">
      <w:bodyDiv w:val="1"/>
      <w:marLeft w:val="0"/>
      <w:marRight w:val="0"/>
      <w:marTop w:val="0"/>
      <w:marBottom w:val="0"/>
      <w:divBdr>
        <w:top w:val="none" w:sz="0" w:space="0" w:color="auto"/>
        <w:left w:val="none" w:sz="0" w:space="0" w:color="auto"/>
        <w:bottom w:val="none" w:sz="0" w:space="0" w:color="auto"/>
        <w:right w:val="none" w:sz="0" w:space="0" w:color="auto"/>
      </w:divBdr>
    </w:div>
    <w:div w:id="119110862">
      <w:bodyDiv w:val="1"/>
      <w:marLeft w:val="0"/>
      <w:marRight w:val="0"/>
      <w:marTop w:val="0"/>
      <w:marBottom w:val="0"/>
      <w:divBdr>
        <w:top w:val="none" w:sz="0" w:space="0" w:color="auto"/>
        <w:left w:val="none" w:sz="0" w:space="0" w:color="auto"/>
        <w:bottom w:val="none" w:sz="0" w:space="0" w:color="auto"/>
        <w:right w:val="none" w:sz="0" w:space="0" w:color="auto"/>
      </w:divBdr>
    </w:div>
    <w:div w:id="145898817">
      <w:bodyDiv w:val="1"/>
      <w:marLeft w:val="0"/>
      <w:marRight w:val="0"/>
      <w:marTop w:val="0"/>
      <w:marBottom w:val="0"/>
      <w:divBdr>
        <w:top w:val="none" w:sz="0" w:space="0" w:color="auto"/>
        <w:left w:val="none" w:sz="0" w:space="0" w:color="auto"/>
        <w:bottom w:val="none" w:sz="0" w:space="0" w:color="auto"/>
        <w:right w:val="none" w:sz="0" w:space="0" w:color="auto"/>
      </w:divBdr>
    </w:div>
    <w:div w:id="160001389">
      <w:bodyDiv w:val="1"/>
      <w:marLeft w:val="0"/>
      <w:marRight w:val="0"/>
      <w:marTop w:val="0"/>
      <w:marBottom w:val="0"/>
      <w:divBdr>
        <w:top w:val="none" w:sz="0" w:space="0" w:color="auto"/>
        <w:left w:val="none" w:sz="0" w:space="0" w:color="auto"/>
        <w:bottom w:val="none" w:sz="0" w:space="0" w:color="auto"/>
        <w:right w:val="none" w:sz="0" w:space="0" w:color="auto"/>
      </w:divBdr>
    </w:div>
    <w:div w:id="208687128">
      <w:bodyDiv w:val="1"/>
      <w:marLeft w:val="0"/>
      <w:marRight w:val="0"/>
      <w:marTop w:val="0"/>
      <w:marBottom w:val="0"/>
      <w:divBdr>
        <w:top w:val="none" w:sz="0" w:space="0" w:color="auto"/>
        <w:left w:val="none" w:sz="0" w:space="0" w:color="auto"/>
        <w:bottom w:val="none" w:sz="0" w:space="0" w:color="auto"/>
        <w:right w:val="none" w:sz="0" w:space="0" w:color="auto"/>
      </w:divBdr>
    </w:div>
    <w:div w:id="244802864">
      <w:bodyDiv w:val="1"/>
      <w:marLeft w:val="0"/>
      <w:marRight w:val="0"/>
      <w:marTop w:val="0"/>
      <w:marBottom w:val="0"/>
      <w:divBdr>
        <w:top w:val="none" w:sz="0" w:space="0" w:color="auto"/>
        <w:left w:val="none" w:sz="0" w:space="0" w:color="auto"/>
        <w:bottom w:val="none" w:sz="0" w:space="0" w:color="auto"/>
        <w:right w:val="none" w:sz="0" w:space="0" w:color="auto"/>
      </w:divBdr>
    </w:div>
    <w:div w:id="251134321">
      <w:bodyDiv w:val="1"/>
      <w:marLeft w:val="0"/>
      <w:marRight w:val="0"/>
      <w:marTop w:val="0"/>
      <w:marBottom w:val="0"/>
      <w:divBdr>
        <w:top w:val="none" w:sz="0" w:space="0" w:color="auto"/>
        <w:left w:val="none" w:sz="0" w:space="0" w:color="auto"/>
        <w:bottom w:val="none" w:sz="0" w:space="0" w:color="auto"/>
        <w:right w:val="none" w:sz="0" w:space="0" w:color="auto"/>
      </w:divBdr>
    </w:div>
    <w:div w:id="275408092">
      <w:bodyDiv w:val="1"/>
      <w:marLeft w:val="0"/>
      <w:marRight w:val="0"/>
      <w:marTop w:val="0"/>
      <w:marBottom w:val="0"/>
      <w:divBdr>
        <w:top w:val="none" w:sz="0" w:space="0" w:color="auto"/>
        <w:left w:val="none" w:sz="0" w:space="0" w:color="auto"/>
        <w:bottom w:val="none" w:sz="0" w:space="0" w:color="auto"/>
        <w:right w:val="none" w:sz="0" w:space="0" w:color="auto"/>
      </w:divBdr>
    </w:div>
    <w:div w:id="282426455">
      <w:bodyDiv w:val="1"/>
      <w:marLeft w:val="0"/>
      <w:marRight w:val="0"/>
      <w:marTop w:val="0"/>
      <w:marBottom w:val="0"/>
      <w:divBdr>
        <w:top w:val="none" w:sz="0" w:space="0" w:color="auto"/>
        <w:left w:val="none" w:sz="0" w:space="0" w:color="auto"/>
        <w:bottom w:val="none" w:sz="0" w:space="0" w:color="auto"/>
        <w:right w:val="none" w:sz="0" w:space="0" w:color="auto"/>
      </w:divBdr>
    </w:div>
    <w:div w:id="326176154">
      <w:bodyDiv w:val="1"/>
      <w:marLeft w:val="0"/>
      <w:marRight w:val="0"/>
      <w:marTop w:val="0"/>
      <w:marBottom w:val="0"/>
      <w:divBdr>
        <w:top w:val="none" w:sz="0" w:space="0" w:color="auto"/>
        <w:left w:val="none" w:sz="0" w:space="0" w:color="auto"/>
        <w:bottom w:val="none" w:sz="0" w:space="0" w:color="auto"/>
        <w:right w:val="none" w:sz="0" w:space="0" w:color="auto"/>
      </w:divBdr>
    </w:div>
    <w:div w:id="341393426">
      <w:bodyDiv w:val="1"/>
      <w:marLeft w:val="0"/>
      <w:marRight w:val="0"/>
      <w:marTop w:val="0"/>
      <w:marBottom w:val="0"/>
      <w:divBdr>
        <w:top w:val="none" w:sz="0" w:space="0" w:color="auto"/>
        <w:left w:val="none" w:sz="0" w:space="0" w:color="auto"/>
        <w:bottom w:val="none" w:sz="0" w:space="0" w:color="auto"/>
        <w:right w:val="none" w:sz="0" w:space="0" w:color="auto"/>
      </w:divBdr>
    </w:div>
    <w:div w:id="364796984">
      <w:bodyDiv w:val="1"/>
      <w:marLeft w:val="0"/>
      <w:marRight w:val="0"/>
      <w:marTop w:val="0"/>
      <w:marBottom w:val="0"/>
      <w:divBdr>
        <w:top w:val="none" w:sz="0" w:space="0" w:color="auto"/>
        <w:left w:val="none" w:sz="0" w:space="0" w:color="auto"/>
        <w:bottom w:val="none" w:sz="0" w:space="0" w:color="auto"/>
        <w:right w:val="none" w:sz="0" w:space="0" w:color="auto"/>
      </w:divBdr>
    </w:div>
    <w:div w:id="404376718">
      <w:bodyDiv w:val="1"/>
      <w:marLeft w:val="0"/>
      <w:marRight w:val="0"/>
      <w:marTop w:val="0"/>
      <w:marBottom w:val="0"/>
      <w:divBdr>
        <w:top w:val="none" w:sz="0" w:space="0" w:color="auto"/>
        <w:left w:val="none" w:sz="0" w:space="0" w:color="auto"/>
        <w:bottom w:val="none" w:sz="0" w:space="0" w:color="auto"/>
        <w:right w:val="none" w:sz="0" w:space="0" w:color="auto"/>
      </w:divBdr>
    </w:div>
    <w:div w:id="448357361">
      <w:bodyDiv w:val="1"/>
      <w:marLeft w:val="0"/>
      <w:marRight w:val="0"/>
      <w:marTop w:val="0"/>
      <w:marBottom w:val="0"/>
      <w:divBdr>
        <w:top w:val="none" w:sz="0" w:space="0" w:color="auto"/>
        <w:left w:val="none" w:sz="0" w:space="0" w:color="auto"/>
        <w:bottom w:val="none" w:sz="0" w:space="0" w:color="auto"/>
        <w:right w:val="none" w:sz="0" w:space="0" w:color="auto"/>
      </w:divBdr>
    </w:div>
    <w:div w:id="502548981">
      <w:bodyDiv w:val="1"/>
      <w:marLeft w:val="0"/>
      <w:marRight w:val="0"/>
      <w:marTop w:val="0"/>
      <w:marBottom w:val="0"/>
      <w:divBdr>
        <w:top w:val="none" w:sz="0" w:space="0" w:color="auto"/>
        <w:left w:val="none" w:sz="0" w:space="0" w:color="auto"/>
        <w:bottom w:val="none" w:sz="0" w:space="0" w:color="auto"/>
        <w:right w:val="none" w:sz="0" w:space="0" w:color="auto"/>
      </w:divBdr>
    </w:div>
    <w:div w:id="559054395">
      <w:bodyDiv w:val="1"/>
      <w:marLeft w:val="0"/>
      <w:marRight w:val="0"/>
      <w:marTop w:val="0"/>
      <w:marBottom w:val="0"/>
      <w:divBdr>
        <w:top w:val="none" w:sz="0" w:space="0" w:color="auto"/>
        <w:left w:val="none" w:sz="0" w:space="0" w:color="auto"/>
        <w:bottom w:val="none" w:sz="0" w:space="0" w:color="auto"/>
        <w:right w:val="none" w:sz="0" w:space="0" w:color="auto"/>
      </w:divBdr>
    </w:div>
    <w:div w:id="584804755">
      <w:bodyDiv w:val="1"/>
      <w:marLeft w:val="0"/>
      <w:marRight w:val="0"/>
      <w:marTop w:val="0"/>
      <w:marBottom w:val="0"/>
      <w:divBdr>
        <w:top w:val="none" w:sz="0" w:space="0" w:color="auto"/>
        <w:left w:val="none" w:sz="0" w:space="0" w:color="auto"/>
        <w:bottom w:val="none" w:sz="0" w:space="0" w:color="auto"/>
        <w:right w:val="none" w:sz="0" w:space="0" w:color="auto"/>
      </w:divBdr>
    </w:div>
    <w:div w:id="671879073">
      <w:bodyDiv w:val="1"/>
      <w:marLeft w:val="0"/>
      <w:marRight w:val="0"/>
      <w:marTop w:val="0"/>
      <w:marBottom w:val="0"/>
      <w:divBdr>
        <w:top w:val="none" w:sz="0" w:space="0" w:color="auto"/>
        <w:left w:val="none" w:sz="0" w:space="0" w:color="auto"/>
        <w:bottom w:val="none" w:sz="0" w:space="0" w:color="auto"/>
        <w:right w:val="none" w:sz="0" w:space="0" w:color="auto"/>
      </w:divBdr>
    </w:div>
    <w:div w:id="681009683">
      <w:bodyDiv w:val="1"/>
      <w:marLeft w:val="0"/>
      <w:marRight w:val="0"/>
      <w:marTop w:val="0"/>
      <w:marBottom w:val="0"/>
      <w:divBdr>
        <w:top w:val="none" w:sz="0" w:space="0" w:color="auto"/>
        <w:left w:val="none" w:sz="0" w:space="0" w:color="auto"/>
        <w:bottom w:val="none" w:sz="0" w:space="0" w:color="auto"/>
        <w:right w:val="none" w:sz="0" w:space="0" w:color="auto"/>
      </w:divBdr>
    </w:div>
    <w:div w:id="810098576">
      <w:bodyDiv w:val="1"/>
      <w:marLeft w:val="0"/>
      <w:marRight w:val="0"/>
      <w:marTop w:val="0"/>
      <w:marBottom w:val="0"/>
      <w:divBdr>
        <w:top w:val="none" w:sz="0" w:space="0" w:color="auto"/>
        <w:left w:val="none" w:sz="0" w:space="0" w:color="auto"/>
        <w:bottom w:val="none" w:sz="0" w:space="0" w:color="auto"/>
        <w:right w:val="none" w:sz="0" w:space="0" w:color="auto"/>
      </w:divBdr>
    </w:div>
    <w:div w:id="830488431">
      <w:bodyDiv w:val="1"/>
      <w:marLeft w:val="0"/>
      <w:marRight w:val="0"/>
      <w:marTop w:val="0"/>
      <w:marBottom w:val="0"/>
      <w:divBdr>
        <w:top w:val="none" w:sz="0" w:space="0" w:color="auto"/>
        <w:left w:val="none" w:sz="0" w:space="0" w:color="auto"/>
        <w:bottom w:val="none" w:sz="0" w:space="0" w:color="auto"/>
        <w:right w:val="none" w:sz="0" w:space="0" w:color="auto"/>
      </w:divBdr>
    </w:div>
    <w:div w:id="846559723">
      <w:bodyDiv w:val="1"/>
      <w:marLeft w:val="0"/>
      <w:marRight w:val="0"/>
      <w:marTop w:val="0"/>
      <w:marBottom w:val="0"/>
      <w:divBdr>
        <w:top w:val="none" w:sz="0" w:space="0" w:color="auto"/>
        <w:left w:val="none" w:sz="0" w:space="0" w:color="auto"/>
        <w:bottom w:val="none" w:sz="0" w:space="0" w:color="auto"/>
        <w:right w:val="none" w:sz="0" w:space="0" w:color="auto"/>
      </w:divBdr>
    </w:div>
    <w:div w:id="850141611">
      <w:bodyDiv w:val="1"/>
      <w:marLeft w:val="0"/>
      <w:marRight w:val="0"/>
      <w:marTop w:val="0"/>
      <w:marBottom w:val="0"/>
      <w:divBdr>
        <w:top w:val="none" w:sz="0" w:space="0" w:color="auto"/>
        <w:left w:val="none" w:sz="0" w:space="0" w:color="auto"/>
        <w:bottom w:val="none" w:sz="0" w:space="0" w:color="auto"/>
        <w:right w:val="none" w:sz="0" w:space="0" w:color="auto"/>
      </w:divBdr>
    </w:div>
    <w:div w:id="908031016">
      <w:bodyDiv w:val="1"/>
      <w:marLeft w:val="0"/>
      <w:marRight w:val="0"/>
      <w:marTop w:val="0"/>
      <w:marBottom w:val="0"/>
      <w:divBdr>
        <w:top w:val="none" w:sz="0" w:space="0" w:color="auto"/>
        <w:left w:val="none" w:sz="0" w:space="0" w:color="auto"/>
        <w:bottom w:val="none" w:sz="0" w:space="0" w:color="auto"/>
        <w:right w:val="none" w:sz="0" w:space="0" w:color="auto"/>
      </w:divBdr>
    </w:div>
    <w:div w:id="928345457">
      <w:bodyDiv w:val="1"/>
      <w:marLeft w:val="0"/>
      <w:marRight w:val="0"/>
      <w:marTop w:val="0"/>
      <w:marBottom w:val="0"/>
      <w:divBdr>
        <w:top w:val="none" w:sz="0" w:space="0" w:color="auto"/>
        <w:left w:val="none" w:sz="0" w:space="0" w:color="auto"/>
        <w:bottom w:val="none" w:sz="0" w:space="0" w:color="auto"/>
        <w:right w:val="none" w:sz="0" w:space="0" w:color="auto"/>
      </w:divBdr>
    </w:div>
    <w:div w:id="948006348">
      <w:bodyDiv w:val="1"/>
      <w:marLeft w:val="0"/>
      <w:marRight w:val="0"/>
      <w:marTop w:val="0"/>
      <w:marBottom w:val="0"/>
      <w:divBdr>
        <w:top w:val="none" w:sz="0" w:space="0" w:color="auto"/>
        <w:left w:val="none" w:sz="0" w:space="0" w:color="auto"/>
        <w:bottom w:val="none" w:sz="0" w:space="0" w:color="auto"/>
        <w:right w:val="none" w:sz="0" w:space="0" w:color="auto"/>
      </w:divBdr>
    </w:div>
    <w:div w:id="988482005">
      <w:bodyDiv w:val="1"/>
      <w:marLeft w:val="0"/>
      <w:marRight w:val="0"/>
      <w:marTop w:val="0"/>
      <w:marBottom w:val="0"/>
      <w:divBdr>
        <w:top w:val="none" w:sz="0" w:space="0" w:color="auto"/>
        <w:left w:val="none" w:sz="0" w:space="0" w:color="auto"/>
        <w:bottom w:val="none" w:sz="0" w:space="0" w:color="auto"/>
        <w:right w:val="none" w:sz="0" w:space="0" w:color="auto"/>
      </w:divBdr>
    </w:div>
    <w:div w:id="990600306">
      <w:bodyDiv w:val="1"/>
      <w:marLeft w:val="0"/>
      <w:marRight w:val="0"/>
      <w:marTop w:val="0"/>
      <w:marBottom w:val="0"/>
      <w:divBdr>
        <w:top w:val="none" w:sz="0" w:space="0" w:color="auto"/>
        <w:left w:val="none" w:sz="0" w:space="0" w:color="auto"/>
        <w:bottom w:val="none" w:sz="0" w:space="0" w:color="auto"/>
        <w:right w:val="none" w:sz="0" w:space="0" w:color="auto"/>
      </w:divBdr>
    </w:div>
    <w:div w:id="992178730">
      <w:bodyDiv w:val="1"/>
      <w:marLeft w:val="0"/>
      <w:marRight w:val="0"/>
      <w:marTop w:val="0"/>
      <w:marBottom w:val="0"/>
      <w:divBdr>
        <w:top w:val="none" w:sz="0" w:space="0" w:color="auto"/>
        <w:left w:val="none" w:sz="0" w:space="0" w:color="auto"/>
        <w:bottom w:val="none" w:sz="0" w:space="0" w:color="auto"/>
        <w:right w:val="none" w:sz="0" w:space="0" w:color="auto"/>
      </w:divBdr>
    </w:div>
    <w:div w:id="1017465015">
      <w:bodyDiv w:val="1"/>
      <w:marLeft w:val="0"/>
      <w:marRight w:val="0"/>
      <w:marTop w:val="0"/>
      <w:marBottom w:val="0"/>
      <w:divBdr>
        <w:top w:val="none" w:sz="0" w:space="0" w:color="auto"/>
        <w:left w:val="none" w:sz="0" w:space="0" w:color="auto"/>
        <w:bottom w:val="none" w:sz="0" w:space="0" w:color="auto"/>
        <w:right w:val="none" w:sz="0" w:space="0" w:color="auto"/>
      </w:divBdr>
    </w:div>
    <w:div w:id="1063599907">
      <w:bodyDiv w:val="1"/>
      <w:marLeft w:val="0"/>
      <w:marRight w:val="0"/>
      <w:marTop w:val="0"/>
      <w:marBottom w:val="0"/>
      <w:divBdr>
        <w:top w:val="none" w:sz="0" w:space="0" w:color="auto"/>
        <w:left w:val="none" w:sz="0" w:space="0" w:color="auto"/>
        <w:bottom w:val="none" w:sz="0" w:space="0" w:color="auto"/>
        <w:right w:val="none" w:sz="0" w:space="0" w:color="auto"/>
      </w:divBdr>
    </w:div>
    <w:div w:id="1188255696">
      <w:bodyDiv w:val="1"/>
      <w:marLeft w:val="0"/>
      <w:marRight w:val="0"/>
      <w:marTop w:val="0"/>
      <w:marBottom w:val="0"/>
      <w:divBdr>
        <w:top w:val="none" w:sz="0" w:space="0" w:color="auto"/>
        <w:left w:val="none" w:sz="0" w:space="0" w:color="auto"/>
        <w:bottom w:val="none" w:sz="0" w:space="0" w:color="auto"/>
        <w:right w:val="none" w:sz="0" w:space="0" w:color="auto"/>
      </w:divBdr>
    </w:div>
    <w:div w:id="1211500188">
      <w:bodyDiv w:val="1"/>
      <w:marLeft w:val="0"/>
      <w:marRight w:val="0"/>
      <w:marTop w:val="0"/>
      <w:marBottom w:val="0"/>
      <w:divBdr>
        <w:top w:val="none" w:sz="0" w:space="0" w:color="auto"/>
        <w:left w:val="none" w:sz="0" w:space="0" w:color="auto"/>
        <w:bottom w:val="none" w:sz="0" w:space="0" w:color="auto"/>
        <w:right w:val="none" w:sz="0" w:space="0" w:color="auto"/>
      </w:divBdr>
    </w:div>
    <w:div w:id="1225490375">
      <w:bodyDiv w:val="1"/>
      <w:marLeft w:val="0"/>
      <w:marRight w:val="0"/>
      <w:marTop w:val="0"/>
      <w:marBottom w:val="0"/>
      <w:divBdr>
        <w:top w:val="none" w:sz="0" w:space="0" w:color="auto"/>
        <w:left w:val="none" w:sz="0" w:space="0" w:color="auto"/>
        <w:bottom w:val="none" w:sz="0" w:space="0" w:color="auto"/>
        <w:right w:val="none" w:sz="0" w:space="0" w:color="auto"/>
      </w:divBdr>
    </w:div>
    <w:div w:id="1391801697">
      <w:bodyDiv w:val="1"/>
      <w:marLeft w:val="0"/>
      <w:marRight w:val="0"/>
      <w:marTop w:val="0"/>
      <w:marBottom w:val="0"/>
      <w:divBdr>
        <w:top w:val="none" w:sz="0" w:space="0" w:color="auto"/>
        <w:left w:val="none" w:sz="0" w:space="0" w:color="auto"/>
        <w:bottom w:val="none" w:sz="0" w:space="0" w:color="auto"/>
        <w:right w:val="none" w:sz="0" w:space="0" w:color="auto"/>
      </w:divBdr>
    </w:div>
    <w:div w:id="1414856807">
      <w:bodyDiv w:val="1"/>
      <w:marLeft w:val="0"/>
      <w:marRight w:val="0"/>
      <w:marTop w:val="0"/>
      <w:marBottom w:val="0"/>
      <w:divBdr>
        <w:top w:val="none" w:sz="0" w:space="0" w:color="auto"/>
        <w:left w:val="none" w:sz="0" w:space="0" w:color="auto"/>
        <w:bottom w:val="none" w:sz="0" w:space="0" w:color="auto"/>
        <w:right w:val="none" w:sz="0" w:space="0" w:color="auto"/>
      </w:divBdr>
    </w:div>
    <w:div w:id="1438253228">
      <w:bodyDiv w:val="1"/>
      <w:marLeft w:val="0"/>
      <w:marRight w:val="0"/>
      <w:marTop w:val="0"/>
      <w:marBottom w:val="0"/>
      <w:divBdr>
        <w:top w:val="none" w:sz="0" w:space="0" w:color="auto"/>
        <w:left w:val="none" w:sz="0" w:space="0" w:color="auto"/>
        <w:bottom w:val="none" w:sz="0" w:space="0" w:color="auto"/>
        <w:right w:val="none" w:sz="0" w:space="0" w:color="auto"/>
      </w:divBdr>
    </w:div>
    <w:div w:id="1477063601">
      <w:bodyDiv w:val="1"/>
      <w:marLeft w:val="0"/>
      <w:marRight w:val="0"/>
      <w:marTop w:val="0"/>
      <w:marBottom w:val="0"/>
      <w:divBdr>
        <w:top w:val="none" w:sz="0" w:space="0" w:color="auto"/>
        <w:left w:val="none" w:sz="0" w:space="0" w:color="auto"/>
        <w:bottom w:val="none" w:sz="0" w:space="0" w:color="auto"/>
        <w:right w:val="none" w:sz="0" w:space="0" w:color="auto"/>
      </w:divBdr>
    </w:div>
    <w:div w:id="1525171480">
      <w:bodyDiv w:val="1"/>
      <w:marLeft w:val="0"/>
      <w:marRight w:val="0"/>
      <w:marTop w:val="0"/>
      <w:marBottom w:val="0"/>
      <w:divBdr>
        <w:top w:val="none" w:sz="0" w:space="0" w:color="auto"/>
        <w:left w:val="none" w:sz="0" w:space="0" w:color="auto"/>
        <w:bottom w:val="none" w:sz="0" w:space="0" w:color="auto"/>
        <w:right w:val="none" w:sz="0" w:space="0" w:color="auto"/>
      </w:divBdr>
    </w:div>
    <w:div w:id="1536044227">
      <w:bodyDiv w:val="1"/>
      <w:marLeft w:val="0"/>
      <w:marRight w:val="0"/>
      <w:marTop w:val="0"/>
      <w:marBottom w:val="0"/>
      <w:divBdr>
        <w:top w:val="none" w:sz="0" w:space="0" w:color="auto"/>
        <w:left w:val="none" w:sz="0" w:space="0" w:color="auto"/>
        <w:bottom w:val="none" w:sz="0" w:space="0" w:color="auto"/>
        <w:right w:val="none" w:sz="0" w:space="0" w:color="auto"/>
      </w:divBdr>
    </w:div>
    <w:div w:id="1538161574">
      <w:bodyDiv w:val="1"/>
      <w:marLeft w:val="0"/>
      <w:marRight w:val="0"/>
      <w:marTop w:val="0"/>
      <w:marBottom w:val="0"/>
      <w:divBdr>
        <w:top w:val="none" w:sz="0" w:space="0" w:color="auto"/>
        <w:left w:val="none" w:sz="0" w:space="0" w:color="auto"/>
        <w:bottom w:val="none" w:sz="0" w:space="0" w:color="auto"/>
        <w:right w:val="none" w:sz="0" w:space="0" w:color="auto"/>
      </w:divBdr>
    </w:div>
    <w:div w:id="1564219763">
      <w:bodyDiv w:val="1"/>
      <w:marLeft w:val="0"/>
      <w:marRight w:val="0"/>
      <w:marTop w:val="0"/>
      <w:marBottom w:val="0"/>
      <w:divBdr>
        <w:top w:val="none" w:sz="0" w:space="0" w:color="auto"/>
        <w:left w:val="none" w:sz="0" w:space="0" w:color="auto"/>
        <w:bottom w:val="none" w:sz="0" w:space="0" w:color="auto"/>
        <w:right w:val="none" w:sz="0" w:space="0" w:color="auto"/>
      </w:divBdr>
    </w:div>
    <w:div w:id="1567760617">
      <w:bodyDiv w:val="1"/>
      <w:marLeft w:val="0"/>
      <w:marRight w:val="0"/>
      <w:marTop w:val="0"/>
      <w:marBottom w:val="0"/>
      <w:divBdr>
        <w:top w:val="none" w:sz="0" w:space="0" w:color="auto"/>
        <w:left w:val="none" w:sz="0" w:space="0" w:color="auto"/>
        <w:bottom w:val="none" w:sz="0" w:space="0" w:color="auto"/>
        <w:right w:val="none" w:sz="0" w:space="0" w:color="auto"/>
      </w:divBdr>
    </w:div>
    <w:div w:id="1595094784">
      <w:bodyDiv w:val="1"/>
      <w:marLeft w:val="0"/>
      <w:marRight w:val="0"/>
      <w:marTop w:val="0"/>
      <w:marBottom w:val="0"/>
      <w:divBdr>
        <w:top w:val="none" w:sz="0" w:space="0" w:color="auto"/>
        <w:left w:val="none" w:sz="0" w:space="0" w:color="auto"/>
        <w:bottom w:val="none" w:sz="0" w:space="0" w:color="auto"/>
        <w:right w:val="none" w:sz="0" w:space="0" w:color="auto"/>
      </w:divBdr>
    </w:div>
    <w:div w:id="1634555178">
      <w:bodyDiv w:val="1"/>
      <w:marLeft w:val="0"/>
      <w:marRight w:val="0"/>
      <w:marTop w:val="0"/>
      <w:marBottom w:val="0"/>
      <w:divBdr>
        <w:top w:val="none" w:sz="0" w:space="0" w:color="auto"/>
        <w:left w:val="none" w:sz="0" w:space="0" w:color="auto"/>
        <w:bottom w:val="none" w:sz="0" w:space="0" w:color="auto"/>
        <w:right w:val="none" w:sz="0" w:space="0" w:color="auto"/>
      </w:divBdr>
    </w:div>
    <w:div w:id="1636106928">
      <w:bodyDiv w:val="1"/>
      <w:marLeft w:val="0"/>
      <w:marRight w:val="0"/>
      <w:marTop w:val="0"/>
      <w:marBottom w:val="0"/>
      <w:divBdr>
        <w:top w:val="none" w:sz="0" w:space="0" w:color="auto"/>
        <w:left w:val="none" w:sz="0" w:space="0" w:color="auto"/>
        <w:bottom w:val="none" w:sz="0" w:space="0" w:color="auto"/>
        <w:right w:val="none" w:sz="0" w:space="0" w:color="auto"/>
      </w:divBdr>
    </w:div>
    <w:div w:id="1638954731">
      <w:bodyDiv w:val="1"/>
      <w:marLeft w:val="0"/>
      <w:marRight w:val="0"/>
      <w:marTop w:val="0"/>
      <w:marBottom w:val="0"/>
      <w:divBdr>
        <w:top w:val="none" w:sz="0" w:space="0" w:color="auto"/>
        <w:left w:val="none" w:sz="0" w:space="0" w:color="auto"/>
        <w:bottom w:val="none" w:sz="0" w:space="0" w:color="auto"/>
        <w:right w:val="none" w:sz="0" w:space="0" w:color="auto"/>
      </w:divBdr>
    </w:div>
    <w:div w:id="1658802681">
      <w:bodyDiv w:val="1"/>
      <w:marLeft w:val="0"/>
      <w:marRight w:val="0"/>
      <w:marTop w:val="0"/>
      <w:marBottom w:val="0"/>
      <w:divBdr>
        <w:top w:val="none" w:sz="0" w:space="0" w:color="auto"/>
        <w:left w:val="none" w:sz="0" w:space="0" w:color="auto"/>
        <w:bottom w:val="none" w:sz="0" w:space="0" w:color="auto"/>
        <w:right w:val="none" w:sz="0" w:space="0" w:color="auto"/>
      </w:divBdr>
    </w:div>
    <w:div w:id="1667198735">
      <w:bodyDiv w:val="1"/>
      <w:marLeft w:val="0"/>
      <w:marRight w:val="0"/>
      <w:marTop w:val="0"/>
      <w:marBottom w:val="0"/>
      <w:divBdr>
        <w:top w:val="none" w:sz="0" w:space="0" w:color="auto"/>
        <w:left w:val="none" w:sz="0" w:space="0" w:color="auto"/>
        <w:bottom w:val="none" w:sz="0" w:space="0" w:color="auto"/>
        <w:right w:val="none" w:sz="0" w:space="0" w:color="auto"/>
      </w:divBdr>
    </w:div>
    <w:div w:id="1677220758">
      <w:bodyDiv w:val="1"/>
      <w:marLeft w:val="0"/>
      <w:marRight w:val="0"/>
      <w:marTop w:val="0"/>
      <w:marBottom w:val="0"/>
      <w:divBdr>
        <w:top w:val="none" w:sz="0" w:space="0" w:color="auto"/>
        <w:left w:val="none" w:sz="0" w:space="0" w:color="auto"/>
        <w:bottom w:val="none" w:sz="0" w:space="0" w:color="auto"/>
        <w:right w:val="none" w:sz="0" w:space="0" w:color="auto"/>
      </w:divBdr>
    </w:div>
    <w:div w:id="1684548060">
      <w:bodyDiv w:val="1"/>
      <w:marLeft w:val="0"/>
      <w:marRight w:val="0"/>
      <w:marTop w:val="0"/>
      <w:marBottom w:val="0"/>
      <w:divBdr>
        <w:top w:val="none" w:sz="0" w:space="0" w:color="auto"/>
        <w:left w:val="none" w:sz="0" w:space="0" w:color="auto"/>
        <w:bottom w:val="none" w:sz="0" w:space="0" w:color="auto"/>
        <w:right w:val="none" w:sz="0" w:space="0" w:color="auto"/>
      </w:divBdr>
    </w:div>
    <w:div w:id="1701667612">
      <w:bodyDiv w:val="1"/>
      <w:marLeft w:val="0"/>
      <w:marRight w:val="0"/>
      <w:marTop w:val="0"/>
      <w:marBottom w:val="0"/>
      <w:divBdr>
        <w:top w:val="none" w:sz="0" w:space="0" w:color="auto"/>
        <w:left w:val="none" w:sz="0" w:space="0" w:color="auto"/>
        <w:bottom w:val="none" w:sz="0" w:space="0" w:color="auto"/>
        <w:right w:val="none" w:sz="0" w:space="0" w:color="auto"/>
      </w:divBdr>
    </w:div>
    <w:div w:id="1715763433">
      <w:bodyDiv w:val="1"/>
      <w:marLeft w:val="0"/>
      <w:marRight w:val="0"/>
      <w:marTop w:val="0"/>
      <w:marBottom w:val="0"/>
      <w:divBdr>
        <w:top w:val="none" w:sz="0" w:space="0" w:color="auto"/>
        <w:left w:val="none" w:sz="0" w:space="0" w:color="auto"/>
        <w:bottom w:val="none" w:sz="0" w:space="0" w:color="auto"/>
        <w:right w:val="none" w:sz="0" w:space="0" w:color="auto"/>
      </w:divBdr>
    </w:div>
    <w:div w:id="1716277427">
      <w:bodyDiv w:val="1"/>
      <w:marLeft w:val="0"/>
      <w:marRight w:val="0"/>
      <w:marTop w:val="0"/>
      <w:marBottom w:val="0"/>
      <w:divBdr>
        <w:top w:val="none" w:sz="0" w:space="0" w:color="auto"/>
        <w:left w:val="none" w:sz="0" w:space="0" w:color="auto"/>
        <w:bottom w:val="none" w:sz="0" w:space="0" w:color="auto"/>
        <w:right w:val="none" w:sz="0" w:space="0" w:color="auto"/>
      </w:divBdr>
    </w:div>
    <w:div w:id="1726027747">
      <w:bodyDiv w:val="1"/>
      <w:marLeft w:val="0"/>
      <w:marRight w:val="0"/>
      <w:marTop w:val="0"/>
      <w:marBottom w:val="0"/>
      <w:divBdr>
        <w:top w:val="none" w:sz="0" w:space="0" w:color="auto"/>
        <w:left w:val="none" w:sz="0" w:space="0" w:color="auto"/>
        <w:bottom w:val="none" w:sz="0" w:space="0" w:color="auto"/>
        <w:right w:val="none" w:sz="0" w:space="0" w:color="auto"/>
      </w:divBdr>
    </w:div>
    <w:div w:id="1746803285">
      <w:bodyDiv w:val="1"/>
      <w:marLeft w:val="0"/>
      <w:marRight w:val="0"/>
      <w:marTop w:val="0"/>
      <w:marBottom w:val="0"/>
      <w:divBdr>
        <w:top w:val="none" w:sz="0" w:space="0" w:color="auto"/>
        <w:left w:val="none" w:sz="0" w:space="0" w:color="auto"/>
        <w:bottom w:val="none" w:sz="0" w:space="0" w:color="auto"/>
        <w:right w:val="none" w:sz="0" w:space="0" w:color="auto"/>
      </w:divBdr>
    </w:div>
    <w:div w:id="1804033334">
      <w:bodyDiv w:val="1"/>
      <w:marLeft w:val="0"/>
      <w:marRight w:val="0"/>
      <w:marTop w:val="0"/>
      <w:marBottom w:val="0"/>
      <w:divBdr>
        <w:top w:val="none" w:sz="0" w:space="0" w:color="auto"/>
        <w:left w:val="none" w:sz="0" w:space="0" w:color="auto"/>
        <w:bottom w:val="none" w:sz="0" w:space="0" w:color="auto"/>
        <w:right w:val="none" w:sz="0" w:space="0" w:color="auto"/>
      </w:divBdr>
    </w:div>
    <w:div w:id="1830243592">
      <w:bodyDiv w:val="1"/>
      <w:marLeft w:val="0"/>
      <w:marRight w:val="0"/>
      <w:marTop w:val="0"/>
      <w:marBottom w:val="0"/>
      <w:divBdr>
        <w:top w:val="none" w:sz="0" w:space="0" w:color="auto"/>
        <w:left w:val="none" w:sz="0" w:space="0" w:color="auto"/>
        <w:bottom w:val="none" w:sz="0" w:space="0" w:color="auto"/>
        <w:right w:val="none" w:sz="0" w:space="0" w:color="auto"/>
      </w:divBdr>
    </w:div>
    <w:div w:id="1856186005">
      <w:bodyDiv w:val="1"/>
      <w:marLeft w:val="0"/>
      <w:marRight w:val="0"/>
      <w:marTop w:val="0"/>
      <w:marBottom w:val="0"/>
      <w:divBdr>
        <w:top w:val="none" w:sz="0" w:space="0" w:color="auto"/>
        <w:left w:val="none" w:sz="0" w:space="0" w:color="auto"/>
        <w:bottom w:val="none" w:sz="0" w:space="0" w:color="auto"/>
        <w:right w:val="none" w:sz="0" w:space="0" w:color="auto"/>
      </w:divBdr>
    </w:div>
    <w:div w:id="1897546997">
      <w:bodyDiv w:val="1"/>
      <w:marLeft w:val="0"/>
      <w:marRight w:val="0"/>
      <w:marTop w:val="0"/>
      <w:marBottom w:val="0"/>
      <w:divBdr>
        <w:top w:val="none" w:sz="0" w:space="0" w:color="auto"/>
        <w:left w:val="none" w:sz="0" w:space="0" w:color="auto"/>
        <w:bottom w:val="none" w:sz="0" w:space="0" w:color="auto"/>
        <w:right w:val="none" w:sz="0" w:space="0" w:color="auto"/>
      </w:divBdr>
    </w:div>
    <w:div w:id="1947686537">
      <w:bodyDiv w:val="1"/>
      <w:marLeft w:val="0"/>
      <w:marRight w:val="0"/>
      <w:marTop w:val="0"/>
      <w:marBottom w:val="0"/>
      <w:divBdr>
        <w:top w:val="none" w:sz="0" w:space="0" w:color="auto"/>
        <w:left w:val="none" w:sz="0" w:space="0" w:color="auto"/>
        <w:bottom w:val="none" w:sz="0" w:space="0" w:color="auto"/>
        <w:right w:val="none" w:sz="0" w:space="0" w:color="auto"/>
      </w:divBdr>
    </w:div>
    <w:div w:id="1972050538">
      <w:bodyDiv w:val="1"/>
      <w:marLeft w:val="0"/>
      <w:marRight w:val="0"/>
      <w:marTop w:val="0"/>
      <w:marBottom w:val="0"/>
      <w:divBdr>
        <w:top w:val="none" w:sz="0" w:space="0" w:color="auto"/>
        <w:left w:val="none" w:sz="0" w:space="0" w:color="auto"/>
        <w:bottom w:val="none" w:sz="0" w:space="0" w:color="auto"/>
        <w:right w:val="none" w:sz="0" w:space="0" w:color="auto"/>
      </w:divBdr>
    </w:div>
    <w:div w:id="2020501781">
      <w:bodyDiv w:val="1"/>
      <w:marLeft w:val="0"/>
      <w:marRight w:val="0"/>
      <w:marTop w:val="0"/>
      <w:marBottom w:val="0"/>
      <w:divBdr>
        <w:top w:val="none" w:sz="0" w:space="0" w:color="auto"/>
        <w:left w:val="none" w:sz="0" w:space="0" w:color="auto"/>
        <w:bottom w:val="none" w:sz="0" w:space="0" w:color="auto"/>
        <w:right w:val="none" w:sz="0" w:space="0" w:color="auto"/>
      </w:divBdr>
    </w:div>
    <w:div w:id="2042438195">
      <w:bodyDiv w:val="1"/>
      <w:marLeft w:val="0"/>
      <w:marRight w:val="0"/>
      <w:marTop w:val="0"/>
      <w:marBottom w:val="0"/>
      <w:divBdr>
        <w:top w:val="none" w:sz="0" w:space="0" w:color="auto"/>
        <w:left w:val="none" w:sz="0" w:space="0" w:color="auto"/>
        <w:bottom w:val="none" w:sz="0" w:space="0" w:color="auto"/>
        <w:right w:val="none" w:sz="0" w:space="0" w:color="auto"/>
      </w:divBdr>
    </w:div>
    <w:div w:id="2054226320">
      <w:bodyDiv w:val="1"/>
      <w:marLeft w:val="0"/>
      <w:marRight w:val="0"/>
      <w:marTop w:val="0"/>
      <w:marBottom w:val="0"/>
      <w:divBdr>
        <w:top w:val="none" w:sz="0" w:space="0" w:color="auto"/>
        <w:left w:val="none" w:sz="0" w:space="0" w:color="auto"/>
        <w:bottom w:val="none" w:sz="0" w:space="0" w:color="auto"/>
        <w:right w:val="none" w:sz="0" w:space="0" w:color="auto"/>
      </w:divBdr>
    </w:div>
    <w:div w:id="2058583262">
      <w:bodyDiv w:val="1"/>
      <w:marLeft w:val="0"/>
      <w:marRight w:val="0"/>
      <w:marTop w:val="0"/>
      <w:marBottom w:val="0"/>
      <w:divBdr>
        <w:top w:val="none" w:sz="0" w:space="0" w:color="auto"/>
        <w:left w:val="none" w:sz="0" w:space="0" w:color="auto"/>
        <w:bottom w:val="none" w:sz="0" w:space="0" w:color="auto"/>
        <w:right w:val="none" w:sz="0" w:space="0" w:color="auto"/>
      </w:divBdr>
    </w:div>
    <w:div w:id="2084331125">
      <w:bodyDiv w:val="1"/>
      <w:marLeft w:val="0"/>
      <w:marRight w:val="0"/>
      <w:marTop w:val="0"/>
      <w:marBottom w:val="0"/>
      <w:divBdr>
        <w:top w:val="none" w:sz="0" w:space="0" w:color="auto"/>
        <w:left w:val="none" w:sz="0" w:space="0" w:color="auto"/>
        <w:bottom w:val="none" w:sz="0" w:space="0" w:color="auto"/>
        <w:right w:val="none" w:sz="0" w:space="0" w:color="auto"/>
      </w:divBdr>
    </w:div>
    <w:div w:id="2117361192">
      <w:bodyDiv w:val="1"/>
      <w:marLeft w:val="0"/>
      <w:marRight w:val="0"/>
      <w:marTop w:val="0"/>
      <w:marBottom w:val="0"/>
      <w:divBdr>
        <w:top w:val="none" w:sz="0" w:space="0" w:color="auto"/>
        <w:left w:val="none" w:sz="0" w:space="0" w:color="auto"/>
        <w:bottom w:val="none" w:sz="0" w:space="0" w:color="auto"/>
        <w:right w:val="none" w:sz="0" w:space="0" w:color="auto"/>
      </w:divBdr>
    </w:div>
    <w:div w:id="2127237157">
      <w:bodyDiv w:val="1"/>
      <w:marLeft w:val="0"/>
      <w:marRight w:val="0"/>
      <w:marTop w:val="0"/>
      <w:marBottom w:val="0"/>
      <w:divBdr>
        <w:top w:val="none" w:sz="0" w:space="0" w:color="auto"/>
        <w:left w:val="none" w:sz="0" w:space="0" w:color="auto"/>
        <w:bottom w:val="none" w:sz="0" w:space="0" w:color="auto"/>
        <w:right w:val="none" w:sz="0" w:space="0" w:color="auto"/>
      </w:divBdr>
    </w:div>
    <w:div w:id="21471608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10</Pages>
  <Words>3360</Words>
  <Characters>19154</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Айна</dc:creator>
  <cp:lastModifiedBy>Пользователь</cp:lastModifiedBy>
  <cp:revision>9</cp:revision>
  <dcterms:created xsi:type="dcterms:W3CDTF">2025-03-25T07:02:00Z</dcterms:created>
  <dcterms:modified xsi:type="dcterms:W3CDTF">2025-03-25T08:47:00Z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2021-11-11T00:00:00Z</vt:filetime>
  </property>
  <property fmtid="{D5CDD505-2E9C-101B-9397-08002B2CF9AE}" pid="3" name="LastSaved">
    <vt:filetime>2025-03-24T00:00:00Z</vt:filetime>
  </property>
</Properties>
</file>