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CE" w:rsidRPr="00F95056" w:rsidRDefault="00A1246F">
      <w:pPr>
        <w:pStyle w:val="af4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  <w:r>
        <w:rPr>
          <w:b/>
        </w:rPr>
        <w:br/>
      </w:r>
      <w:r w:rsidRPr="00F95056">
        <w:rPr>
          <w:b/>
        </w:rPr>
        <w:t>«Вычислительные системы, сети, телекоммуникации»</w:t>
      </w:r>
    </w:p>
    <w:p w:rsidR="003A0ACE" w:rsidRDefault="003A0ACE">
      <w:pPr>
        <w:pStyle w:val="af4"/>
        <w:rPr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eastAsia="等线 Light" w:hAnsi="Times New Roman"/>
          <w:b/>
          <w:bCs/>
          <w:sz w:val="28"/>
          <w:szCs w:val="28"/>
        </w:rPr>
      </w:pPr>
      <w:r>
        <w:rPr>
          <w:rFonts w:ascii="Times New Roman" w:eastAsia="等线 Light" w:hAnsi="Times New Roman"/>
          <w:b/>
          <w:bCs/>
          <w:sz w:val="28"/>
          <w:szCs w:val="28"/>
        </w:rPr>
        <w:t>Задания закрытого типа</w:t>
      </w:r>
    </w:p>
    <w:p w:rsidR="003A0ACE" w:rsidRDefault="003A0ACE">
      <w:pPr>
        <w:spacing w:after="0" w:line="240" w:lineRule="auto"/>
        <w:jc w:val="both"/>
        <w:rPr>
          <w:rFonts w:ascii="Times New Roman" w:eastAsia="等线 Light" w:hAnsi="Times New Roman"/>
          <w:b/>
          <w:bCs/>
          <w:sz w:val="28"/>
          <w:szCs w:val="28"/>
        </w:rPr>
      </w:pPr>
    </w:p>
    <w:p w:rsidR="003A0ACE" w:rsidRPr="00F95056" w:rsidRDefault="00A1246F">
      <w:pPr>
        <w:spacing w:after="0" w:line="240" w:lineRule="auto"/>
        <w:jc w:val="both"/>
        <w:rPr>
          <w:rFonts w:ascii="Times New Roman" w:eastAsia="等线 Light" w:hAnsi="Times New Roman"/>
          <w:b/>
          <w:bCs/>
          <w:sz w:val="28"/>
          <w:szCs w:val="28"/>
        </w:rPr>
      </w:pPr>
      <w:r>
        <w:rPr>
          <w:rFonts w:ascii="Times New Roman" w:eastAsia="等线 Light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3A0ACE" w:rsidRPr="00F95056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Pr="006E0A5F" w:rsidRDefault="00A124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E0A5F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Какой из следующих компонентов обеспечивает связь между всеми частями компьютера?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Процессор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Оперативная память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Материнская плата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Блок питания</w:t>
      </w:r>
    </w:p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bookmarkStart w:id="0" w:name="_Hlk188997585"/>
      <w:r>
        <w:rPr>
          <w:rFonts w:ascii="Times New Roman" w:hAnsi="Times New Roman"/>
          <w:sz w:val="28"/>
          <w:szCs w:val="28"/>
        </w:rPr>
        <w:t>ОПК-3 (ОПК-3.2)</w:t>
      </w:r>
      <w:bookmarkEnd w:id="0"/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Какое из следующих утверждений о системном программном обеспечении является правильным?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Оно предназначено для решения конкретных пользовательских задач.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Оно управляет аппаратными ресурсами и предоставляет платформу для выполнения прикладного программного обеспечения.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Оно не взаимодействует с аппаратным обеспечением.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Оно всегда бесплатное и с открытым исходным кодом.</w:t>
      </w:r>
    </w:p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Что такое маршрутизация?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Процесс подключения устройств к сети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Процесс определения наилучшего пути для передачи данных между сетями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Процесс шифрования данных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Процесс хранения данных в облаке</w:t>
      </w:r>
    </w:p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F95056" w:rsidRDefault="00A1246F" w:rsidP="00F950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F95056" w:rsidRDefault="00F95056" w:rsidP="00F950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 w:rsidP="00F950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Какой из перечисленных типов локальной сети обеспечивает наименьшую вероятность возникновения коллизий данных, благодаря использованию централизованного устройства для управления трафиком?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Шина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Звезда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Кольцо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Ячеистая</w:t>
      </w:r>
    </w:p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В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A0ACE" w:rsidRDefault="00A1246F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3A0ACE" w:rsidRDefault="003A0AC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A0ACE" w:rsidRDefault="00A1246F">
      <w:pPr>
        <w:spacing w:after="16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>Установите правильное соответствие.</w:t>
      </w:r>
    </w:p>
    <w:p w:rsidR="003A0ACE" w:rsidRDefault="00A1246F">
      <w:pPr>
        <w:spacing w:after="16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A0ACE" w:rsidRDefault="003A0A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</w:rPr>
        <w:t>Установите соответствие между физическими компонентами ЛВС и их описаниями: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3A0ACE">
        <w:tc>
          <w:tcPr>
            <w:tcW w:w="675" w:type="dxa"/>
          </w:tcPr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Физические компоненты сети</w:t>
            </w:r>
          </w:p>
        </w:tc>
        <w:tc>
          <w:tcPr>
            <w:tcW w:w="567" w:type="dxa"/>
          </w:tcPr>
          <w:p w:rsidR="003A0ACE" w:rsidRDefault="003A0A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Маршрутизатор</w:t>
            </w: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Используется для передачи данных между устройствами в сети.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Коммутатор</w:t>
            </w:r>
          </w:p>
          <w:p w:rsidR="003A0ACE" w:rsidRDefault="003A0A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Устройство, позволяющее компьютеру подключаться к сети.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Сетевой кабель</w:t>
            </w:r>
          </w:p>
          <w:p w:rsidR="003A0ACE" w:rsidRDefault="003A0A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0ACE" w:rsidRDefault="003A0A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Устройство, которое соединяет устройства в одной сети и передает данные между ними.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Сетевой адаптер</w:t>
            </w: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Устройство, которое соединяет разные сети и направляет пакеты данных.</w:t>
            </w:r>
          </w:p>
        </w:tc>
      </w:tr>
    </w:tbl>
    <w:p w:rsidR="003A0ACE" w:rsidRDefault="00A1246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1Г, 2В, 3А, 4Б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F95056" w:rsidRDefault="00F950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Установите соответствие между терминами, относящимися к виртуальным локальным сетям (</w:t>
      </w:r>
      <w:r>
        <w:rPr>
          <w:rFonts w:ascii="Times New Roman" w:hAnsi="Times New Roman"/>
          <w:sz w:val="28"/>
          <w:szCs w:val="28"/>
          <w:lang w:val="en-US" w:eastAsia="ru-RU"/>
        </w:rPr>
        <w:t>VLAN</w:t>
      </w:r>
      <w:r>
        <w:rPr>
          <w:rFonts w:ascii="Times New Roman" w:hAnsi="Times New Roman"/>
          <w:sz w:val="28"/>
          <w:szCs w:val="28"/>
          <w:lang w:eastAsia="ru-RU"/>
        </w:rPr>
        <w:t>) и их описаниями: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3A0ACE">
        <w:tc>
          <w:tcPr>
            <w:tcW w:w="675" w:type="dxa"/>
          </w:tcPr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7" w:type="dxa"/>
          </w:tcPr>
          <w:p w:rsidR="003A0ACE" w:rsidRDefault="003A0A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3A0ACE">
        <w:trPr>
          <w:trHeight w:val="1084"/>
        </w:trPr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Виртуальная локальная сеть (VLAN)</w:t>
            </w: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Метод, используемый для обозначения принадлежности пакетов к определенной VLAN.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0ACE">
        <w:trPr>
          <w:trHeight w:val="1131"/>
        </w:trPr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Тегирование VLAN</w:t>
            </w: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Технология, позволяющая разделять физическую сеть на несколько логических сетей.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VTP</w:t>
            </w: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Порт на коммутаторе, который может передавать трафик нескольких VLAN.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Транковый порт</w:t>
            </w:r>
          </w:p>
        </w:tc>
        <w:tc>
          <w:tcPr>
            <w:tcW w:w="56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Протокол, используемый для управления и распространения информации о VLAN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сети.</w:t>
            </w:r>
          </w:p>
        </w:tc>
      </w:tr>
    </w:tbl>
    <w:p w:rsidR="003A0ACE" w:rsidRDefault="00A1246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/>
          <w:sz w:val="28"/>
          <w:szCs w:val="28"/>
          <w:lang w:eastAsia="ru-RU"/>
        </w:rPr>
        <w:t xml:space="preserve"> 1Б, 2А, 3Г, 4В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 таблице представлены различные типы облачных услуг, такие как IaaS, PaaS и SaaS, а также их характеристики. Сопоставьте каждый тип облачного сервиса с соответствующим описанием, указав номер типа и букву, соответствующую описанию: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850"/>
        <w:gridCol w:w="5494"/>
      </w:tblGrid>
      <w:tr w:rsidR="003A0ACE">
        <w:tc>
          <w:tcPr>
            <w:tcW w:w="675" w:type="dxa"/>
          </w:tcPr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3A0ACE" w:rsidRDefault="00A1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Тип облачного сервиса</w:t>
            </w:r>
          </w:p>
        </w:tc>
        <w:tc>
          <w:tcPr>
            <w:tcW w:w="850" w:type="dxa"/>
          </w:tcPr>
          <w:p w:rsidR="003A0ACE" w:rsidRDefault="003A0A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3A0ACE">
        <w:trPr>
          <w:trHeight w:val="959"/>
        </w:trPr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552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IaaS (Infrastructure as a Service)</w:t>
            </w:r>
          </w:p>
        </w:tc>
        <w:tc>
          <w:tcPr>
            <w:tcW w:w="850" w:type="dxa"/>
          </w:tcPr>
          <w:p w:rsidR="003A0ACE" w:rsidRDefault="00A12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3A0ACE" w:rsidRDefault="00A1246F" w:rsidP="006E0A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Облачный сервис, предоставляющий пользователю доступ к программному обеспечению через интернет.</w:t>
            </w:r>
          </w:p>
        </w:tc>
      </w:tr>
      <w:tr w:rsidR="003A0ACE" w:rsidTr="006E0A5F">
        <w:trPr>
          <w:trHeight w:val="1026"/>
        </w:trPr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552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PaaS (Platform as a Service)</w:t>
            </w:r>
          </w:p>
        </w:tc>
        <w:tc>
          <w:tcPr>
            <w:tcW w:w="850" w:type="dxa"/>
          </w:tcPr>
          <w:p w:rsidR="003A0ACE" w:rsidRDefault="00A12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Платформа, которая позволяет разработчикам создавать, тестировать и развертывать приложения.</w:t>
            </w:r>
          </w:p>
        </w:tc>
      </w:tr>
      <w:tr w:rsidR="003A0ACE" w:rsidTr="006E0A5F">
        <w:trPr>
          <w:trHeight w:val="1023"/>
        </w:trPr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552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SaaS (Software as a Service)</w:t>
            </w:r>
          </w:p>
        </w:tc>
        <w:tc>
          <w:tcPr>
            <w:tcW w:w="850" w:type="dxa"/>
          </w:tcPr>
          <w:p w:rsidR="003A0ACE" w:rsidRDefault="00A12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Инфраструктура, которая предоставляет пользователю виртуальные машины и сетевые ресурсы.</w:t>
            </w:r>
          </w:p>
        </w:tc>
      </w:tr>
    </w:tbl>
    <w:p w:rsidR="003A0ACE" w:rsidRDefault="00A1246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  <w:lang w:eastAsia="ru-RU"/>
        </w:rPr>
        <w:t xml:space="preserve"> 1В, 2Б, 3А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F95056" w:rsidRDefault="00F950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элементами конфигурации маршрутизатора и их описаниями/функциями.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708"/>
        <w:gridCol w:w="4601"/>
      </w:tblGrid>
      <w:tr w:rsidR="003A0ACE">
        <w:tc>
          <w:tcPr>
            <w:tcW w:w="675" w:type="dxa"/>
          </w:tcPr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2694" w:type="dxa"/>
          </w:tcPr>
          <w:p w:rsidR="003A0ACE" w:rsidRDefault="00A1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Элемент конфигурации</w:t>
            </w:r>
          </w:p>
        </w:tc>
        <w:tc>
          <w:tcPr>
            <w:tcW w:w="708" w:type="dxa"/>
          </w:tcPr>
          <w:p w:rsidR="003A0ACE" w:rsidRDefault="003A0A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4601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Описание/Функция</w:t>
            </w:r>
          </w:p>
        </w:tc>
      </w:tr>
      <w:tr w:rsidR="003A0ACE" w:rsidTr="006E0A5F">
        <w:trPr>
          <w:trHeight w:val="572"/>
        </w:trPr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6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IP Address</w:t>
            </w:r>
          </w:p>
        </w:tc>
        <w:tc>
          <w:tcPr>
            <w:tcW w:w="708" w:type="dxa"/>
          </w:tcPr>
          <w:p w:rsidR="003A0ACE" w:rsidRDefault="00A12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601" w:type="dxa"/>
          </w:tcPr>
          <w:p w:rsidR="003A0ACE" w:rsidRDefault="00A1246F" w:rsidP="006E0A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какой маршрут использовать для передачи данных.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6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Subnet Mask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3A0ACE" w:rsidRDefault="00A12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601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Устанавливает политику доступа к сетевым ресурсам.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6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Routing Protocol</w:t>
            </w:r>
          </w:p>
          <w:p w:rsidR="003A0ACE" w:rsidRDefault="003A0A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3A0ACE" w:rsidRDefault="00A12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601" w:type="dxa"/>
          </w:tcPr>
          <w:p w:rsidR="003A0ACE" w:rsidRDefault="00A1246F" w:rsidP="006E0A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Указывает адрес в сети, к которому будет привязан интерфейс.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69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Access Control List (ACL)</w:t>
            </w:r>
          </w:p>
        </w:tc>
        <w:tc>
          <w:tcPr>
            <w:tcW w:w="708" w:type="dxa"/>
          </w:tcPr>
          <w:p w:rsidR="003A0ACE" w:rsidRDefault="00A12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601" w:type="dxa"/>
          </w:tcPr>
          <w:p w:rsidR="003A0ACE" w:rsidRDefault="00A124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размер сети и количество доступных адресов.</w:t>
            </w:r>
          </w:p>
        </w:tc>
      </w:tr>
    </w:tbl>
    <w:p w:rsidR="003A0ACE" w:rsidRDefault="00A1246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  <w:lang w:eastAsia="ru-RU"/>
        </w:rPr>
        <w:t xml:space="preserve"> 1В, 2Г, 3А, 4Б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ОПК-3 </w:t>
      </w:r>
      <w:r w:rsidR="006E0A5F">
        <w:rPr>
          <w:rFonts w:ascii="Times New Roman" w:hAnsi="Times New Roman"/>
          <w:sz w:val="28"/>
          <w:szCs w:val="28"/>
        </w:rPr>
        <w:t>(ОПК-3.2)</w:t>
      </w:r>
    </w:p>
    <w:p w:rsidR="00DC7F77" w:rsidRDefault="00DC7F77" w:rsidP="00F95056">
      <w:pPr>
        <w:tabs>
          <w:tab w:val="left" w:pos="284"/>
          <w:tab w:val="left" w:pos="426"/>
        </w:tabs>
        <w:spacing w:after="160" w:line="240" w:lineRule="auto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3A0ACE" w:rsidRDefault="00A1246F" w:rsidP="00F95056">
      <w:pPr>
        <w:tabs>
          <w:tab w:val="left" w:pos="284"/>
          <w:tab w:val="left" w:pos="426"/>
        </w:tabs>
        <w:spacing w:after="160" w:line="240" w:lineRule="auto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3A0ACE" w:rsidRDefault="003A0ACE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i/>
          <w:sz w:val="28"/>
          <w:szCs w:val="28"/>
        </w:rPr>
      </w:pPr>
    </w:p>
    <w:p w:rsidR="003A0ACE" w:rsidRDefault="00A1246F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i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 xml:space="preserve">Установите правильную последовательность </w:t>
      </w:r>
    </w:p>
    <w:p w:rsidR="003A0ACE" w:rsidRDefault="00A1246F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i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Установите правильную последовательность действий для конфигурирования IP-адреса в режиме конфигурации маршрутизатора: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7796"/>
      </w:tblGrid>
      <w:tr w:rsidR="003A0ACE">
        <w:tc>
          <w:tcPr>
            <w:tcW w:w="81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7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Войти в режим конфигурации интерфейса.</w:t>
            </w:r>
          </w:p>
        </w:tc>
      </w:tr>
      <w:tr w:rsidR="003A0ACE">
        <w:tc>
          <w:tcPr>
            <w:tcW w:w="81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7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Задать IP-адрес и маску подсети.</w:t>
            </w:r>
          </w:p>
        </w:tc>
      </w:tr>
      <w:tr w:rsidR="003A0ACE">
        <w:tc>
          <w:tcPr>
            <w:tcW w:w="81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7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Выйти из режима конфигурации интерфейса.</w:t>
            </w:r>
          </w:p>
        </w:tc>
      </w:tr>
      <w:tr w:rsidR="003A0ACE">
        <w:tc>
          <w:tcPr>
            <w:tcW w:w="81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7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Войти в привилегированный режим (enable).</w:t>
            </w:r>
          </w:p>
        </w:tc>
      </w:tr>
      <w:tr w:rsidR="003A0ACE">
        <w:tc>
          <w:tcPr>
            <w:tcW w:w="81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77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 конфигурацию.</w:t>
            </w:r>
          </w:p>
        </w:tc>
      </w:tr>
    </w:tbl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А, Б, В, Д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A0ACE" w:rsidRDefault="00A124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правильную последовательность шагов выбора топологии сети: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 бюджета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 подходящей топологии (звезда, кольцо, шина и т.д.)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Оценка числа пользователей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требований к производительности</w:t>
            </w:r>
          </w:p>
        </w:tc>
      </w:tr>
    </w:tbl>
    <w:p w:rsidR="003A0ACE" w:rsidRDefault="003A0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В, Г, А, Б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F95056" w:rsidRDefault="00F950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правильную последовательность функций различных уровней в модели OSI: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3A0ACE">
        <w:tc>
          <w:tcPr>
            <w:tcW w:w="53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Шифрование и сжатие.</w:t>
            </w:r>
          </w:p>
        </w:tc>
      </w:tr>
      <w:tr w:rsidR="003A0ACE">
        <w:tc>
          <w:tcPr>
            <w:tcW w:w="53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:rsidR="003A0ACE" w:rsidRDefault="00A1246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Установление и завершение соединений</w:t>
            </w:r>
          </w:p>
        </w:tc>
      </w:tr>
      <w:tr w:rsidR="003A0ACE">
        <w:tc>
          <w:tcPr>
            <w:tcW w:w="53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Передача данных и управление потоком</w:t>
            </w:r>
          </w:p>
        </w:tc>
      </w:tr>
      <w:tr w:rsidR="003A0ACE">
        <w:tc>
          <w:tcPr>
            <w:tcW w:w="534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9037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Обработка запросов от приложений</w:t>
            </w:r>
          </w:p>
        </w:tc>
      </w:tr>
    </w:tbl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В, Б, А, Г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Установите правильную последовательность действий для настройки PPPoE на маршрутизаторе: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Войти в интерфейс маршрутизатора через веб-браузер.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Выбрать раздел "Сеть" или "Интернет".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Ввести логин и пароль для PPPoE, предоставленные провайдером.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Выбрать тип соединения "PPPoE".</w:t>
            </w:r>
          </w:p>
        </w:tc>
      </w:tr>
      <w:tr w:rsidR="003A0ACE">
        <w:tc>
          <w:tcPr>
            <w:tcW w:w="675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8896" w:type="dxa"/>
          </w:tcPr>
          <w:p w:rsidR="003A0ACE" w:rsidRDefault="00A124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 настройки и перезагрузить маршрутизатор.</w:t>
            </w:r>
          </w:p>
        </w:tc>
      </w:tr>
    </w:tbl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Г, В, Б, Д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A1246F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Задания открытого типа</w:t>
      </w:r>
    </w:p>
    <w:p w:rsidR="003A0ACE" w:rsidRDefault="003A0ACE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b/>
          <w:sz w:val="28"/>
          <w:szCs w:val="28"/>
        </w:rPr>
      </w:pPr>
    </w:p>
    <w:p w:rsidR="003A0ACE" w:rsidRDefault="00A1246F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Задания открытого типа на дополнение</w:t>
      </w:r>
    </w:p>
    <w:p w:rsidR="003A0ACE" w:rsidRDefault="003A0ACE">
      <w:pPr>
        <w:spacing w:after="160" w:line="240" w:lineRule="auto"/>
        <w:contextualSpacing/>
        <w:jc w:val="both"/>
        <w:rPr>
          <w:rFonts w:ascii="Times New Roman" w:eastAsia="Calibri" w:hAnsi="Times New Roman"/>
          <w:bCs/>
          <w:i/>
          <w:sz w:val="28"/>
          <w:szCs w:val="28"/>
        </w:rPr>
      </w:pPr>
    </w:p>
    <w:p w:rsidR="003A0ACE" w:rsidRDefault="00A1246F">
      <w:pPr>
        <w:spacing w:after="160" w:line="240" w:lineRule="auto"/>
        <w:contextualSpacing/>
        <w:jc w:val="both"/>
        <w:rPr>
          <w:rFonts w:ascii="Times New Roman" w:eastAsia="Calibri" w:hAnsi="Times New Roman"/>
          <w:bCs/>
          <w:i/>
          <w:sz w:val="28"/>
          <w:szCs w:val="28"/>
        </w:rPr>
      </w:pPr>
      <w:r>
        <w:rPr>
          <w:rFonts w:ascii="Times New Roman" w:eastAsia="Calibri" w:hAnsi="Times New Roman"/>
          <w:bCs/>
          <w:i/>
          <w:sz w:val="28"/>
          <w:szCs w:val="28"/>
        </w:rPr>
        <w:t>Напишите пропущенное слово (словосочетание)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>
        <w:t xml:space="preserve"> </w:t>
      </w:r>
      <w:r>
        <w:rPr>
          <w:rFonts w:ascii="Times New Roman" w:hAnsi="Times New Roman"/>
          <w:sz w:val="28"/>
          <w:szCs w:val="28"/>
        </w:rPr>
        <w:t>_______ — технология беспроводной связи, с помощью которой компьютеры, смартфоны, планшеты и другие устройства обмениваются данными посредством ультракоротких радиоволн.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Wi-Fi.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F95056" w:rsidRDefault="00F950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 каждом конце линии HDSL используются одинаковые устройства. В случае применения модемов ADSL требуется дополнительное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оборудование –_________ (они представляют собой фильтры и служат для разделения каналов данных и голоса)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сплиттеры.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Команда _____ используется для диагностики сети и позволяет проверить доступность и качество сетевого соединения компьютера и другого узла сети (компьютера, сервера, сайта).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val="en-US"/>
        </w:rPr>
        <w:t>ping</w:t>
      </w:r>
      <w:r>
        <w:rPr>
          <w:rFonts w:ascii="Times New Roman" w:hAnsi="Times New Roman"/>
          <w:sz w:val="28"/>
          <w:szCs w:val="28"/>
        </w:rPr>
        <w:t>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Хосты и маршрутизаторы опознаются на сетевом уровне их ____________.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логическими адресами.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eastAsia="等线 Light" w:hAnsi="Times New Roman"/>
          <w:b/>
          <w:bCs/>
          <w:iCs/>
          <w:sz w:val="28"/>
          <w:szCs w:val="28"/>
        </w:rPr>
      </w:pPr>
      <w:r>
        <w:rPr>
          <w:rFonts w:ascii="Times New Roman" w:eastAsia="等线 Light" w:hAnsi="Times New Roman"/>
          <w:b/>
          <w:bCs/>
          <w:iCs/>
          <w:sz w:val="28"/>
          <w:szCs w:val="28"/>
        </w:rPr>
        <w:t xml:space="preserve">Задания открытого типа с кратким свободным ответом </w:t>
      </w:r>
    </w:p>
    <w:p w:rsidR="003A0ACE" w:rsidRDefault="003A0ACE">
      <w:pPr>
        <w:spacing w:after="0" w:line="240" w:lineRule="auto"/>
        <w:jc w:val="both"/>
        <w:rPr>
          <w:rFonts w:ascii="Times New Roman" w:eastAsia="等线 Light" w:hAnsi="Times New Roman"/>
          <w:b/>
          <w:bCs/>
          <w:i/>
          <w:iCs/>
          <w:sz w:val="28"/>
          <w:szCs w:val="28"/>
        </w:rPr>
      </w:pPr>
    </w:p>
    <w:p w:rsidR="003A0ACE" w:rsidRPr="00F95056" w:rsidRDefault="00A1246F">
      <w:pPr>
        <w:spacing w:after="0" w:line="240" w:lineRule="auto"/>
        <w:jc w:val="both"/>
        <w:rPr>
          <w:rFonts w:ascii="Times New Roman" w:eastAsia="等线 Light" w:hAnsi="Times New Roman"/>
          <w:bCs/>
          <w:i/>
          <w:iCs/>
          <w:sz w:val="28"/>
          <w:szCs w:val="28"/>
        </w:rPr>
      </w:pPr>
      <w:r w:rsidRPr="00F95056">
        <w:rPr>
          <w:rFonts w:ascii="Times New Roman" w:eastAsia="等线 Light" w:hAnsi="Times New Roman"/>
          <w:bCs/>
          <w:i/>
          <w:iCs/>
          <w:sz w:val="28"/>
          <w:szCs w:val="28"/>
        </w:rPr>
        <w:t>Дайте ответ на вопрос</w:t>
      </w:r>
    </w:p>
    <w:p w:rsidR="003A0ACE" w:rsidRPr="00F95056" w:rsidRDefault="003A0AC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Опишите основные компоненты вычислительной системы и их функции.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компоненты вычислительной системы включают процессор (ЦП), который выполняет вычисления и управляет операциями; оперативную память (ОП), которая временно хранит данные и программы; накопители (жесткие диски, SSD), которые обеспечивают долговременное хранение данных; и материнскую плату, которая соединяет все компоненты и обеспечивает их взаимодействие.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DC7F77" w:rsidRDefault="00DC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Ответьте на вопрос: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такое сетевой протокол и какую роль он играет в компьютерных сетях? 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Сетевой протокол — это набор правил и стандартов, которые определяют, как данные передаются и обрабатываются в компьютерных сетях. Он обеспечивает совместимость между различными устройствами и программами, позволяя им обмениваться данными эффективно и безопасно.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D2C21" w:rsidRDefault="003D2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Ответьте на вопрос: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чем разница между моделями OSI и TCP/IP?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Модель OSI состоит из семи уровней (физический, канальный, сетевой, транспортный, сеансовый, представления и прикладной), в то время как модель TCP/IP имеет четыре уровня (сетевой интерфейс, интернет, транспортный и прикладной). OSI является теоретической моделью, а TCP/IP — практической, используемой в большинстве современных сетей.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Ответьте на вопрос: 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основные меры можно предпринять для обеспечения безопасности компьютерной сети?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меры безопасности сети включают использование брандмауэров для фильтрации трафика, установку антивирусного программного обеспечения, применение шифрования данных, регулярное обновление программного обеспечения, а также обучение пользователей основам безопасности и предотвращения фишинга.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:rsidR="003A0ACE" w:rsidRDefault="003A0ACE">
      <w:pPr>
        <w:tabs>
          <w:tab w:val="left" w:pos="284"/>
          <w:tab w:val="left" w:pos="426"/>
        </w:tabs>
        <w:spacing w:after="160" w:line="240" w:lineRule="auto"/>
        <w:contextualSpacing/>
        <w:rPr>
          <w:rFonts w:ascii="Times New Roman" w:eastAsia="Calibri" w:hAnsi="Times New Roman"/>
          <w:b/>
          <w:i/>
          <w:sz w:val="28"/>
          <w:szCs w:val="28"/>
        </w:rPr>
      </w:pPr>
    </w:p>
    <w:p w:rsidR="003A0ACE" w:rsidRDefault="00A1246F">
      <w:pPr>
        <w:tabs>
          <w:tab w:val="left" w:pos="284"/>
          <w:tab w:val="left" w:pos="426"/>
        </w:tabs>
        <w:spacing w:after="160" w:line="240" w:lineRule="auto"/>
        <w:contextualSpacing/>
        <w:jc w:val="both"/>
        <w:rPr>
          <w:rFonts w:ascii="Times New Roman" w:eastAsia="Calibri" w:hAnsi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/>
          <w:bCs/>
          <w:i/>
          <w:iCs/>
          <w:sz w:val="28"/>
          <w:szCs w:val="28"/>
        </w:rPr>
        <w:t>Дайте развернутый ответ на вопрос: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Ответьте на вопрос: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DNS (Domain Name System) и какие функции выполняет DNS-сервер?</w:t>
      </w:r>
    </w:p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выполнения - </w:t>
      </w:r>
      <w:r w:rsidR="00A1246F">
        <w:rPr>
          <w:rFonts w:ascii="Times New Roman" w:hAnsi="Times New Roman"/>
          <w:sz w:val="28"/>
          <w:szCs w:val="28"/>
        </w:rPr>
        <w:t>15 мин.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DNS (Domain Name System) — система доменных имён, которая выполняет роль каталога имён сайтов в интернете. 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Суть DNS — связывать между собой доменное имя сайта (его название) и IP-адрес, который нужен для соединения компьютеров по сети.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DNS-сервер выполняет следующие функции: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Поиск IP-адресов. 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Ускорение доступа. 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Маршрутизация. 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Фильтрация.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Ответ должен содержательно соответствовать ожидаемому результату.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D2C21" w:rsidRDefault="003D2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Перечислите основные типы сетевых топологий.</w:t>
      </w:r>
    </w:p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A1246F">
        <w:rPr>
          <w:rFonts w:ascii="Times New Roman" w:hAnsi="Times New Roman"/>
          <w:sz w:val="28"/>
          <w:szCs w:val="28"/>
        </w:rPr>
        <w:t xml:space="preserve"> 15 мин.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Шинная топология - Все устройства подключены к одному центральному кабелю. Данные передаются от одного устройства к другому, и каждое устройство слушает передачу данных. Преимущества включают низкую стоимость и простоту, но отказ кабеля может привести к полному отключению сети;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Звёздная топология - Каждое устройство подключено к центральному устройству, обычно коммутатору или концентратору. Плюсы такой топологии — простота установки и лёгкость обслуживания. Однако отказ центрального устройства может привести к недоступности всей сети;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Кольцевая топология - Каждое устройство подключено к двум соседним устройствам, образуя кольцо. Данные передаются по кольцу в одном направлении. Кольцевая топология имеет хорошую устойчивость к отказам, но её сложно масштабировать.;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Древесная топология - Объединяет несколько топологий в одну. Она состоит из центральной точки, к которой подключены другие группы устройств в виде звёзд, шин или других топологий. Это позволяет объединить преимущества разных топологий, но при этом она может быть сложной в установке и управлении.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Ответ должен содержательно соответствовать ожидаемому результату.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</w:t>
      </w:r>
      <w:r w:rsidR="006E0A5F">
        <w:rPr>
          <w:rFonts w:ascii="Times New Roman" w:hAnsi="Times New Roman"/>
          <w:sz w:val="28"/>
          <w:szCs w:val="28"/>
        </w:rPr>
        <w:t>торы): ОПК-3 (ОПК-3.2)</w:t>
      </w:r>
    </w:p>
    <w:p w:rsidR="003A0ACE" w:rsidRDefault="003A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Перечислите типовые виды линий связи и опишите каждый из них:</w:t>
      </w:r>
    </w:p>
    <w:p w:rsidR="003A0ACE" w:rsidRDefault="006E0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выполнения-</w:t>
      </w:r>
      <w:r w:rsidR="00A1246F">
        <w:rPr>
          <w:rFonts w:ascii="Times New Roman" w:hAnsi="Times New Roman"/>
          <w:sz w:val="28"/>
          <w:szCs w:val="28"/>
        </w:rPr>
        <w:t xml:space="preserve"> 15 мин.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Кабельный канал (витая пара, коаксиальные кабели). Представляет собой заключенную в оболочку одну или более пару проводников.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Оптоволоконный канал. Формируется на основе использования оптоволоконных кабелей. Оптоволоконный кабель представляется собой светопроводящий наполнитель на кремневой основе, заключенный в оболочку из материала с низким коэффициентом преломления света. Посредством оптоволоконного кабеля осуществляется передача электромагнитных сигналов оптического или инфракрасного диапазона.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Беспроводные (радиоканалы, спутниковые каналы, ИК-и лазерные каналы).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Ответ должен содержательно соответствовать ожидаемому результату.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</w:t>
      </w:r>
      <w:r w:rsidR="006E0A5F">
        <w:rPr>
          <w:rFonts w:ascii="Times New Roman" w:hAnsi="Times New Roman"/>
          <w:sz w:val="28"/>
          <w:szCs w:val="28"/>
        </w:rPr>
        <w:t>и (индикаторы): ОПК-3 (ОПК-3.2)</w:t>
      </w:r>
    </w:p>
    <w:p w:rsidR="003D2C21" w:rsidRDefault="003D2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ACE" w:rsidRDefault="00A1246F" w:rsidP="003D2C2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Перечислите Уровни модели OSI и их функции.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</w:t>
      </w:r>
      <w:r w:rsidR="006E0A5F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15 мин.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Ожидаемый результат: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1: Физический уровень (Physical Layer) 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физическую передачу данных по среде связи. Он определяет характеристики кабелей, разъемов, протоколов передачи и другие аспекты физической связи.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2: Канальный уровень (Data Link Layer)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канальном уровне происходит передача данных между соседними устройствами в сети. Он отвечает за создание фреймов, адресацию устройств, контроль доступа к среде и обнаружение ошибок.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3: Сетевой уровень (Network Layer)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Сетевой уровень занимается маршрутизацией данных в сети. Он определяет оптимальный путь для передачи данных между различными сетями и устройствами. Здесь также осуществляется управление потоком данных и контроль ошибок в пределах сети.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4: Транспортный уровень (Transport Layer)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Транспортный уровень обеспечивает надежную доставку данных от одного узла до другого. Он отвечает за разделение данных на пакеты, контроль ошибок, управление потоком данных и обеспечение доставки в правильной последовательности.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5: Сеансовый уровень (Session Layer)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сеансовом уровне устанавливаются, поддерживаются и завершаются сеансы связи между приложениями. Этот уровень контролирует взаимодействие и синхронизацию между приложениями, предоставляя средства для управления сеансами.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6: Представительский уровень (Presentation Layer)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Представительский уровень занимается преобразованием данных в удобный для обмена формат. Он обеспечивает сжатие данных, кодирование, декодирование и шифрование.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7: Прикладной уровень (Application Layer)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прикладном уровне происходит взаимодействие пользовательских приложений с сетевыми службами. Этот уровень предоставляет интерфейс для приложений, что позволяет программам обмениваться данными через сеть.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Ответ должен содержательно соответствовать ожидаемому результату.</w:t>
      </w:r>
    </w:p>
    <w:p w:rsidR="003A0ACE" w:rsidRDefault="00A124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 (ОПК-3.2</w:t>
      </w:r>
      <w:r w:rsidR="006E0A5F">
        <w:rPr>
          <w:rFonts w:ascii="Times New Roman" w:hAnsi="Times New Roman"/>
          <w:sz w:val="28"/>
          <w:szCs w:val="28"/>
        </w:rPr>
        <w:t>)</w:t>
      </w:r>
      <w:bookmarkStart w:id="1" w:name="_GoBack"/>
      <w:bookmarkEnd w:id="1"/>
    </w:p>
    <w:sectPr w:rsidR="003A0ACE" w:rsidSect="00DC7F77">
      <w:footerReference w:type="default" r:id="rId6"/>
      <w:pgSz w:w="11906" w:h="16838"/>
      <w:pgMar w:top="1134" w:right="850" w:bottom="1134" w:left="1701" w:header="708" w:footer="708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E5C" w:rsidRDefault="00736E5C">
      <w:pPr>
        <w:spacing w:line="240" w:lineRule="auto"/>
      </w:pPr>
      <w:r>
        <w:separator/>
      </w:r>
    </w:p>
  </w:endnote>
  <w:endnote w:type="continuationSeparator" w:id="0">
    <w:p w:rsidR="00736E5C" w:rsidRDefault="00736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ACE" w:rsidRDefault="00A1246F">
    <w:pPr>
      <w:pStyle w:val="ac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6E0A5F">
      <w:rPr>
        <w:rFonts w:ascii="Times New Roman" w:hAnsi="Times New Roman"/>
        <w:noProof/>
        <w:sz w:val="24"/>
        <w:szCs w:val="24"/>
      </w:rPr>
      <w:t>9</w:t>
    </w:r>
    <w:r>
      <w:rPr>
        <w:rFonts w:ascii="Times New Roman" w:hAnsi="Times New Roman"/>
        <w:sz w:val="24"/>
        <w:szCs w:val="24"/>
      </w:rPr>
      <w:fldChar w:fldCharType="end"/>
    </w:r>
  </w:p>
  <w:p w:rsidR="003A0ACE" w:rsidRDefault="003A0AC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E5C" w:rsidRDefault="00736E5C">
      <w:pPr>
        <w:spacing w:after="0"/>
      </w:pPr>
      <w:r>
        <w:separator/>
      </w:r>
    </w:p>
  </w:footnote>
  <w:footnote w:type="continuationSeparator" w:id="0">
    <w:p w:rsidR="00736E5C" w:rsidRDefault="00736E5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2"/>
  </w:compat>
  <w:rsids>
    <w:rsidRoot w:val="00127FDB"/>
    <w:rsid w:val="00003967"/>
    <w:rsid w:val="0001361E"/>
    <w:rsid w:val="00020374"/>
    <w:rsid w:val="00022C6D"/>
    <w:rsid w:val="0002588C"/>
    <w:rsid w:val="00027A97"/>
    <w:rsid w:val="00032921"/>
    <w:rsid w:val="00036097"/>
    <w:rsid w:val="00043CCA"/>
    <w:rsid w:val="00046BBA"/>
    <w:rsid w:val="000505D5"/>
    <w:rsid w:val="00055388"/>
    <w:rsid w:val="0006026E"/>
    <w:rsid w:val="00060F24"/>
    <w:rsid w:val="00065C2B"/>
    <w:rsid w:val="00070B0C"/>
    <w:rsid w:val="00072433"/>
    <w:rsid w:val="000911BB"/>
    <w:rsid w:val="000940A6"/>
    <w:rsid w:val="00094559"/>
    <w:rsid w:val="00095890"/>
    <w:rsid w:val="000B0622"/>
    <w:rsid w:val="000C077B"/>
    <w:rsid w:val="000C5BA1"/>
    <w:rsid w:val="000C7505"/>
    <w:rsid w:val="000D138B"/>
    <w:rsid w:val="000D58B4"/>
    <w:rsid w:val="000E32E5"/>
    <w:rsid w:val="000E625D"/>
    <w:rsid w:val="000E64E1"/>
    <w:rsid w:val="000F3717"/>
    <w:rsid w:val="000F690D"/>
    <w:rsid w:val="001068D8"/>
    <w:rsid w:val="001073A3"/>
    <w:rsid w:val="00113317"/>
    <w:rsid w:val="0011535C"/>
    <w:rsid w:val="00117611"/>
    <w:rsid w:val="001224DE"/>
    <w:rsid w:val="001236F6"/>
    <w:rsid w:val="00123D7B"/>
    <w:rsid w:val="00127FDB"/>
    <w:rsid w:val="00135393"/>
    <w:rsid w:val="00142299"/>
    <w:rsid w:val="00145812"/>
    <w:rsid w:val="00150707"/>
    <w:rsid w:val="001656D7"/>
    <w:rsid w:val="00165D98"/>
    <w:rsid w:val="00166CD9"/>
    <w:rsid w:val="00190728"/>
    <w:rsid w:val="001954F8"/>
    <w:rsid w:val="00197394"/>
    <w:rsid w:val="001A09BD"/>
    <w:rsid w:val="001A4950"/>
    <w:rsid w:val="001A50E9"/>
    <w:rsid w:val="001C070A"/>
    <w:rsid w:val="001C7959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4C82"/>
    <w:rsid w:val="00230036"/>
    <w:rsid w:val="00232019"/>
    <w:rsid w:val="00253276"/>
    <w:rsid w:val="002555A0"/>
    <w:rsid w:val="0025778B"/>
    <w:rsid w:val="00260654"/>
    <w:rsid w:val="00263D7A"/>
    <w:rsid w:val="00266CF6"/>
    <w:rsid w:val="0026730F"/>
    <w:rsid w:val="00267B6F"/>
    <w:rsid w:val="0027037E"/>
    <w:rsid w:val="0027466D"/>
    <w:rsid w:val="0027746D"/>
    <w:rsid w:val="00280744"/>
    <w:rsid w:val="00280F08"/>
    <w:rsid w:val="002836DF"/>
    <w:rsid w:val="002867C0"/>
    <w:rsid w:val="002948F3"/>
    <w:rsid w:val="002A1E0F"/>
    <w:rsid w:val="002A5B37"/>
    <w:rsid w:val="002B1A46"/>
    <w:rsid w:val="002C49E8"/>
    <w:rsid w:val="002C5BEB"/>
    <w:rsid w:val="002C70F3"/>
    <w:rsid w:val="002D1081"/>
    <w:rsid w:val="002E1771"/>
    <w:rsid w:val="002E5208"/>
    <w:rsid w:val="002E621D"/>
    <w:rsid w:val="002E7EC5"/>
    <w:rsid w:val="002F6673"/>
    <w:rsid w:val="003015C5"/>
    <w:rsid w:val="00304751"/>
    <w:rsid w:val="003074B2"/>
    <w:rsid w:val="00310A67"/>
    <w:rsid w:val="0032316C"/>
    <w:rsid w:val="00323817"/>
    <w:rsid w:val="003317AE"/>
    <w:rsid w:val="003378E8"/>
    <w:rsid w:val="00342E22"/>
    <w:rsid w:val="0035106D"/>
    <w:rsid w:val="00351CCA"/>
    <w:rsid w:val="00367C3B"/>
    <w:rsid w:val="0037426E"/>
    <w:rsid w:val="0037682A"/>
    <w:rsid w:val="00382187"/>
    <w:rsid w:val="00391FA0"/>
    <w:rsid w:val="00397DCE"/>
    <w:rsid w:val="003A0ACE"/>
    <w:rsid w:val="003B05C5"/>
    <w:rsid w:val="003B1348"/>
    <w:rsid w:val="003C1048"/>
    <w:rsid w:val="003D2C21"/>
    <w:rsid w:val="003E1454"/>
    <w:rsid w:val="003E2960"/>
    <w:rsid w:val="003E46E4"/>
    <w:rsid w:val="003E5808"/>
    <w:rsid w:val="003F518A"/>
    <w:rsid w:val="003F6F61"/>
    <w:rsid w:val="00401E63"/>
    <w:rsid w:val="0041570E"/>
    <w:rsid w:val="0041744D"/>
    <w:rsid w:val="00422122"/>
    <w:rsid w:val="00426E09"/>
    <w:rsid w:val="00427050"/>
    <w:rsid w:val="00433953"/>
    <w:rsid w:val="00440C34"/>
    <w:rsid w:val="0044223C"/>
    <w:rsid w:val="00457335"/>
    <w:rsid w:val="00460CF1"/>
    <w:rsid w:val="00461C55"/>
    <w:rsid w:val="00462120"/>
    <w:rsid w:val="00463DF5"/>
    <w:rsid w:val="00464D45"/>
    <w:rsid w:val="00471D8E"/>
    <w:rsid w:val="00471F61"/>
    <w:rsid w:val="004739B6"/>
    <w:rsid w:val="00474B34"/>
    <w:rsid w:val="0048696A"/>
    <w:rsid w:val="00495E0B"/>
    <w:rsid w:val="00495EB3"/>
    <w:rsid w:val="004A1325"/>
    <w:rsid w:val="004B08DC"/>
    <w:rsid w:val="004B7642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36CA"/>
    <w:rsid w:val="004F75B7"/>
    <w:rsid w:val="005045CB"/>
    <w:rsid w:val="00504873"/>
    <w:rsid w:val="0050711B"/>
    <w:rsid w:val="005074C9"/>
    <w:rsid w:val="005105CF"/>
    <w:rsid w:val="00513630"/>
    <w:rsid w:val="0052030C"/>
    <w:rsid w:val="00522DAC"/>
    <w:rsid w:val="0052311A"/>
    <w:rsid w:val="00525B9B"/>
    <w:rsid w:val="00535273"/>
    <w:rsid w:val="00544563"/>
    <w:rsid w:val="00546FBF"/>
    <w:rsid w:val="0055017D"/>
    <w:rsid w:val="00554644"/>
    <w:rsid w:val="00555A0C"/>
    <w:rsid w:val="005572BE"/>
    <w:rsid w:val="00572996"/>
    <w:rsid w:val="00574648"/>
    <w:rsid w:val="00574CEB"/>
    <w:rsid w:val="00576C79"/>
    <w:rsid w:val="005773B5"/>
    <w:rsid w:val="00587A6C"/>
    <w:rsid w:val="00590154"/>
    <w:rsid w:val="005904FA"/>
    <w:rsid w:val="005960A5"/>
    <w:rsid w:val="005C1072"/>
    <w:rsid w:val="005D2BAD"/>
    <w:rsid w:val="005D3F24"/>
    <w:rsid w:val="005E0C40"/>
    <w:rsid w:val="005F5BB7"/>
    <w:rsid w:val="00617D4F"/>
    <w:rsid w:val="0062114D"/>
    <w:rsid w:val="00625846"/>
    <w:rsid w:val="00631063"/>
    <w:rsid w:val="0063632B"/>
    <w:rsid w:val="00641433"/>
    <w:rsid w:val="006424BA"/>
    <w:rsid w:val="006443F4"/>
    <w:rsid w:val="00662702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B4AE9"/>
    <w:rsid w:val="006C090C"/>
    <w:rsid w:val="006C0CFF"/>
    <w:rsid w:val="006C17E4"/>
    <w:rsid w:val="006C66C8"/>
    <w:rsid w:val="006C7E1D"/>
    <w:rsid w:val="006D1ABC"/>
    <w:rsid w:val="006D2144"/>
    <w:rsid w:val="006E07B3"/>
    <w:rsid w:val="006E0A5F"/>
    <w:rsid w:val="006E218A"/>
    <w:rsid w:val="006E7D9F"/>
    <w:rsid w:val="006F00A9"/>
    <w:rsid w:val="006F27C4"/>
    <w:rsid w:val="006F4CE3"/>
    <w:rsid w:val="00701455"/>
    <w:rsid w:val="00704802"/>
    <w:rsid w:val="007048C6"/>
    <w:rsid w:val="00704CDD"/>
    <w:rsid w:val="007061F5"/>
    <w:rsid w:val="00721725"/>
    <w:rsid w:val="00725FB7"/>
    <w:rsid w:val="00736D24"/>
    <w:rsid w:val="00736E5C"/>
    <w:rsid w:val="00740B6A"/>
    <w:rsid w:val="00755011"/>
    <w:rsid w:val="0075523F"/>
    <w:rsid w:val="00755B8E"/>
    <w:rsid w:val="0076345D"/>
    <w:rsid w:val="007776E9"/>
    <w:rsid w:val="00780141"/>
    <w:rsid w:val="0078040A"/>
    <w:rsid w:val="00782EFF"/>
    <w:rsid w:val="007874AE"/>
    <w:rsid w:val="00790CE5"/>
    <w:rsid w:val="00790D74"/>
    <w:rsid w:val="00795D4E"/>
    <w:rsid w:val="007A2D47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D031E"/>
    <w:rsid w:val="007E5893"/>
    <w:rsid w:val="007F2E4A"/>
    <w:rsid w:val="007F685F"/>
    <w:rsid w:val="00802A0F"/>
    <w:rsid w:val="00807EEF"/>
    <w:rsid w:val="00812E4F"/>
    <w:rsid w:val="00813854"/>
    <w:rsid w:val="00823301"/>
    <w:rsid w:val="008236AE"/>
    <w:rsid w:val="008243AB"/>
    <w:rsid w:val="0082583F"/>
    <w:rsid w:val="00841DD1"/>
    <w:rsid w:val="00845772"/>
    <w:rsid w:val="00862D4D"/>
    <w:rsid w:val="008736E0"/>
    <w:rsid w:val="00875DA8"/>
    <w:rsid w:val="0087753F"/>
    <w:rsid w:val="00895EA2"/>
    <w:rsid w:val="008A6389"/>
    <w:rsid w:val="008A73F0"/>
    <w:rsid w:val="008C219D"/>
    <w:rsid w:val="008C5C90"/>
    <w:rsid w:val="008C6E9A"/>
    <w:rsid w:val="008D250A"/>
    <w:rsid w:val="008D5109"/>
    <w:rsid w:val="008E267C"/>
    <w:rsid w:val="009042CA"/>
    <w:rsid w:val="00906ACC"/>
    <w:rsid w:val="00916FF1"/>
    <w:rsid w:val="009325C2"/>
    <w:rsid w:val="009417C9"/>
    <w:rsid w:val="0094755B"/>
    <w:rsid w:val="00952AB9"/>
    <w:rsid w:val="00952E4A"/>
    <w:rsid w:val="00955118"/>
    <w:rsid w:val="00973194"/>
    <w:rsid w:val="009775EA"/>
    <w:rsid w:val="009840D2"/>
    <w:rsid w:val="00986048"/>
    <w:rsid w:val="00990803"/>
    <w:rsid w:val="009933F5"/>
    <w:rsid w:val="00996746"/>
    <w:rsid w:val="009A2742"/>
    <w:rsid w:val="009A67E9"/>
    <w:rsid w:val="009D5E59"/>
    <w:rsid w:val="009D6579"/>
    <w:rsid w:val="009E1FC5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246F"/>
    <w:rsid w:val="00A1344B"/>
    <w:rsid w:val="00A31532"/>
    <w:rsid w:val="00A43237"/>
    <w:rsid w:val="00A4502F"/>
    <w:rsid w:val="00A46250"/>
    <w:rsid w:val="00A52CB6"/>
    <w:rsid w:val="00A6447F"/>
    <w:rsid w:val="00A77673"/>
    <w:rsid w:val="00A816CC"/>
    <w:rsid w:val="00A8304A"/>
    <w:rsid w:val="00A83E00"/>
    <w:rsid w:val="00A852EE"/>
    <w:rsid w:val="00A879F1"/>
    <w:rsid w:val="00A939BF"/>
    <w:rsid w:val="00A93B3B"/>
    <w:rsid w:val="00A93E6A"/>
    <w:rsid w:val="00A94F36"/>
    <w:rsid w:val="00A96A58"/>
    <w:rsid w:val="00A96D8F"/>
    <w:rsid w:val="00AA2D8D"/>
    <w:rsid w:val="00AA7076"/>
    <w:rsid w:val="00AA73F0"/>
    <w:rsid w:val="00AB5EA9"/>
    <w:rsid w:val="00AB79C3"/>
    <w:rsid w:val="00AC3BA2"/>
    <w:rsid w:val="00AD35C2"/>
    <w:rsid w:val="00AE13CC"/>
    <w:rsid w:val="00AE3CF9"/>
    <w:rsid w:val="00AF4656"/>
    <w:rsid w:val="00AF470B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2D8C"/>
    <w:rsid w:val="00B343C2"/>
    <w:rsid w:val="00B3588B"/>
    <w:rsid w:val="00B3614F"/>
    <w:rsid w:val="00B367F3"/>
    <w:rsid w:val="00B47E85"/>
    <w:rsid w:val="00B60604"/>
    <w:rsid w:val="00B7304B"/>
    <w:rsid w:val="00B76B02"/>
    <w:rsid w:val="00B96EB7"/>
    <w:rsid w:val="00BA04E1"/>
    <w:rsid w:val="00BB2B03"/>
    <w:rsid w:val="00BB56BD"/>
    <w:rsid w:val="00BC1028"/>
    <w:rsid w:val="00BC3381"/>
    <w:rsid w:val="00BD0C07"/>
    <w:rsid w:val="00BD2C85"/>
    <w:rsid w:val="00BD361C"/>
    <w:rsid w:val="00BD663C"/>
    <w:rsid w:val="00BE0EDC"/>
    <w:rsid w:val="00BE46DF"/>
    <w:rsid w:val="00BF4D0D"/>
    <w:rsid w:val="00C02AC8"/>
    <w:rsid w:val="00C12056"/>
    <w:rsid w:val="00C13C11"/>
    <w:rsid w:val="00C15D0A"/>
    <w:rsid w:val="00C20D3C"/>
    <w:rsid w:val="00C2347D"/>
    <w:rsid w:val="00C250D9"/>
    <w:rsid w:val="00C26AE2"/>
    <w:rsid w:val="00C33491"/>
    <w:rsid w:val="00C3497C"/>
    <w:rsid w:val="00C420B5"/>
    <w:rsid w:val="00C44E5A"/>
    <w:rsid w:val="00C50AFE"/>
    <w:rsid w:val="00C50CB7"/>
    <w:rsid w:val="00C538DC"/>
    <w:rsid w:val="00C627A9"/>
    <w:rsid w:val="00C6416E"/>
    <w:rsid w:val="00C64B8D"/>
    <w:rsid w:val="00C66180"/>
    <w:rsid w:val="00C7257D"/>
    <w:rsid w:val="00C75E5A"/>
    <w:rsid w:val="00C84851"/>
    <w:rsid w:val="00C86F22"/>
    <w:rsid w:val="00C9636C"/>
    <w:rsid w:val="00CA13BB"/>
    <w:rsid w:val="00CA6793"/>
    <w:rsid w:val="00CA7DB2"/>
    <w:rsid w:val="00CB1138"/>
    <w:rsid w:val="00CB1B3F"/>
    <w:rsid w:val="00CB4FBF"/>
    <w:rsid w:val="00CB5512"/>
    <w:rsid w:val="00CC3A3F"/>
    <w:rsid w:val="00CC7788"/>
    <w:rsid w:val="00CD40A0"/>
    <w:rsid w:val="00CD45B9"/>
    <w:rsid w:val="00CE2E57"/>
    <w:rsid w:val="00CE44A9"/>
    <w:rsid w:val="00CF2D0C"/>
    <w:rsid w:val="00D002F8"/>
    <w:rsid w:val="00D0457A"/>
    <w:rsid w:val="00D10E53"/>
    <w:rsid w:val="00D119FB"/>
    <w:rsid w:val="00D3188F"/>
    <w:rsid w:val="00D32FB0"/>
    <w:rsid w:val="00D379F0"/>
    <w:rsid w:val="00D37FD0"/>
    <w:rsid w:val="00D41255"/>
    <w:rsid w:val="00D43163"/>
    <w:rsid w:val="00D446BF"/>
    <w:rsid w:val="00D53DF5"/>
    <w:rsid w:val="00D569D6"/>
    <w:rsid w:val="00D604D4"/>
    <w:rsid w:val="00D63DF1"/>
    <w:rsid w:val="00D64DD2"/>
    <w:rsid w:val="00D7148F"/>
    <w:rsid w:val="00D724BC"/>
    <w:rsid w:val="00D77455"/>
    <w:rsid w:val="00D850A6"/>
    <w:rsid w:val="00D94B92"/>
    <w:rsid w:val="00D96D70"/>
    <w:rsid w:val="00DA42BC"/>
    <w:rsid w:val="00DA5357"/>
    <w:rsid w:val="00DA73B6"/>
    <w:rsid w:val="00DB747B"/>
    <w:rsid w:val="00DB7E13"/>
    <w:rsid w:val="00DC41B9"/>
    <w:rsid w:val="00DC5F11"/>
    <w:rsid w:val="00DC719A"/>
    <w:rsid w:val="00DC729D"/>
    <w:rsid w:val="00DC7F77"/>
    <w:rsid w:val="00DD4F16"/>
    <w:rsid w:val="00DE180F"/>
    <w:rsid w:val="00DE27E3"/>
    <w:rsid w:val="00DF015D"/>
    <w:rsid w:val="00DF06E2"/>
    <w:rsid w:val="00DF2651"/>
    <w:rsid w:val="00DF271C"/>
    <w:rsid w:val="00E01EA3"/>
    <w:rsid w:val="00E042B4"/>
    <w:rsid w:val="00E21D75"/>
    <w:rsid w:val="00E25861"/>
    <w:rsid w:val="00E45B6C"/>
    <w:rsid w:val="00E45E01"/>
    <w:rsid w:val="00E6164A"/>
    <w:rsid w:val="00E625D4"/>
    <w:rsid w:val="00E655ED"/>
    <w:rsid w:val="00E66A19"/>
    <w:rsid w:val="00E672DA"/>
    <w:rsid w:val="00E8353F"/>
    <w:rsid w:val="00E84ACA"/>
    <w:rsid w:val="00E9247D"/>
    <w:rsid w:val="00E9271B"/>
    <w:rsid w:val="00E96F5C"/>
    <w:rsid w:val="00EC01AE"/>
    <w:rsid w:val="00EC0DDF"/>
    <w:rsid w:val="00EC258B"/>
    <w:rsid w:val="00EC34FA"/>
    <w:rsid w:val="00EC48B1"/>
    <w:rsid w:val="00EC52B1"/>
    <w:rsid w:val="00ED1357"/>
    <w:rsid w:val="00EE753E"/>
    <w:rsid w:val="00EF0EC7"/>
    <w:rsid w:val="00EF2429"/>
    <w:rsid w:val="00F00620"/>
    <w:rsid w:val="00F03863"/>
    <w:rsid w:val="00F05AE4"/>
    <w:rsid w:val="00F05EB9"/>
    <w:rsid w:val="00F10F06"/>
    <w:rsid w:val="00F12435"/>
    <w:rsid w:val="00F17EA4"/>
    <w:rsid w:val="00F20A89"/>
    <w:rsid w:val="00F210F2"/>
    <w:rsid w:val="00F265FC"/>
    <w:rsid w:val="00F27DF9"/>
    <w:rsid w:val="00F357E6"/>
    <w:rsid w:val="00F357FF"/>
    <w:rsid w:val="00F427B5"/>
    <w:rsid w:val="00F4343F"/>
    <w:rsid w:val="00F45AA0"/>
    <w:rsid w:val="00F52958"/>
    <w:rsid w:val="00F54C69"/>
    <w:rsid w:val="00F54D02"/>
    <w:rsid w:val="00F624A6"/>
    <w:rsid w:val="00F75775"/>
    <w:rsid w:val="00F757CA"/>
    <w:rsid w:val="00F7742B"/>
    <w:rsid w:val="00F914B8"/>
    <w:rsid w:val="00F93C90"/>
    <w:rsid w:val="00F95056"/>
    <w:rsid w:val="00F9538D"/>
    <w:rsid w:val="00F95E6F"/>
    <w:rsid w:val="00F9676C"/>
    <w:rsid w:val="00FA3A54"/>
    <w:rsid w:val="00FA6A75"/>
    <w:rsid w:val="00FA7EF8"/>
    <w:rsid w:val="00FC0B97"/>
    <w:rsid w:val="00FC25BB"/>
    <w:rsid w:val="00FD1BF7"/>
    <w:rsid w:val="00FD1E7B"/>
    <w:rsid w:val="00FD3DAE"/>
    <w:rsid w:val="00FD5789"/>
    <w:rsid w:val="00FE3902"/>
    <w:rsid w:val="00FF48A5"/>
    <w:rsid w:val="12C6681C"/>
    <w:rsid w:val="40AF0285"/>
    <w:rsid w:val="7536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9689"/>
  <w15:docId w15:val="{1A988B20-4BFE-4467-9EA3-7F489C2C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FollowedHyperlink" w:unhideWhenUsed="1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0"/>
      <w:outlineLvl w:val="0"/>
    </w:pPr>
    <w:rPr>
      <w:rFonts w:ascii="Calibri Light" w:eastAsia="等线 Light" w:hAnsi="Calibri Light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libri Light" w:eastAsia="等线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="Calibri Light" w:eastAsia="等线 Light" w:hAnsi="Calibri Light"/>
      <w:b/>
      <w:bCs/>
      <w:color w:val="4472C4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libri Light" w:eastAsia="等线 Light" w:hAnsi="Calibri Light"/>
      <w:b/>
      <w:bCs/>
      <w:i/>
      <w:iCs/>
      <w:color w:val="4472C4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hAnsi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Pr>
      <w:color w:val="954F72"/>
      <w:u w:val="single"/>
    </w:rPr>
  </w:style>
  <w:style w:type="character" w:styleId="a4">
    <w:name w:val="Hyperlink"/>
    <w:uiPriority w:val="99"/>
    <w:rPr>
      <w:rFonts w:cs="Times New Roman"/>
      <w:color w:val="0000FF"/>
      <w:u w:val="single"/>
    </w:rPr>
  </w:style>
  <w:style w:type="character" w:styleId="a5">
    <w:name w:val="Strong"/>
    <w:uiPriority w:val="99"/>
    <w:qFormat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paragraph" w:styleId="aa">
    <w:name w:val="Body Text"/>
    <w:basedOn w:val="a"/>
    <w:link w:val="ab"/>
    <w:uiPriority w:val="1"/>
    <w:unhideWhenUsed/>
    <w:qFormat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paragraph" w:styleId="ae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qFormat/>
    <w:pPr>
      <w:spacing w:after="120" w:line="480" w:lineRule="auto"/>
      <w:ind w:left="283"/>
    </w:pPr>
    <w:rPr>
      <w:sz w:val="20"/>
      <w:szCs w:val="20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1"/>
    <w:qFormat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link w:val="2"/>
    <w:uiPriority w:val="9"/>
    <w:semiHidden/>
    <w:qFormat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link w:val="3"/>
    <w:uiPriority w:val="9"/>
    <w:semiHidden/>
    <w:qFormat/>
    <w:rPr>
      <w:rFonts w:ascii="Calibri Light" w:eastAsia="等线 Light" w:hAnsi="Calibri Light" w:cs="Times New Roman"/>
      <w:b/>
      <w:bCs/>
      <w:color w:val="4472C4"/>
    </w:rPr>
  </w:style>
  <w:style w:type="character" w:customStyle="1" w:styleId="40">
    <w:name w:val="Заголовок 4 Знак"/>
    <w:link w:val="4"/>
    <w:uiPriority w:val="9"/>
    <w:semiHidden/>
    <w:qFormat/>
    <w:rPr>
      <w:rFonts w:ascii="Calibri Light" w:eastAsia="等线 Light" w:hAnsi="Calibri Light" w:cs="Times New Roman"/>
      <w:b/>
      <w:bCs/>
      <w:i/>
      <w:iCs/>
      <w:color w:val="4472C4"/>
    </w:rPr>
  </w:style>
  <w:style w:type="character" w:customStyle="1" w:styleId="90">
    <w:name w:val="Заголовок 9 Знак"/>
    <w:link w:val="9"/>
    <w:uiPriority w:val="99"/>
    <w:semiHidden/>
    <w:qFormat/>
    <w:rPr>
      <w:rFonts w:ascii="Arial" w:eastAsia="Times New Roman" w:hAnsi="Arial" w:cs="Arial"/>
      <w:lang w:eastAsia="ru-RU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a9">
    <w:name w:val="Верхний колонтитул Знак"/>
    <w:link w:val="a8"/>
    <w:qFormat/>
    <w:rPr>
      <w:rFonts w:ascii="Calibri" w:eastAsia="Times New Roman" w:hAnsi="Calibri" w:cs="Times New Roman"/>
    </w:rPr>
  </w:style>
  <w:style w:type="character" w:customStyle="1" w:styleId="ab">
    <w:name w:val="Основной текст Знак"/>
    <w:link w:val="aa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link w:val="ac"/>
    <w:uiPriority w:val="99"/>
    <w:qFormat/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link w:val="21"/>
    <w:uiPriority w:val="99"/>
    <w:semiHidden/>
    <w:qFormat/>
    <w:rPr>
      <w:rFonts w:ascii="Calibri" w:eastAsia="Times New Roman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0">
    <w:name w:val="List Paragraph"/>
    <w:basedOn w:val="a"/>
    <w:link w:val="af1"/>
    <w:qFormat/>
    <w:pPr>
      <w:ind w:left="720"/>
      <w:contextualSpacing/>
    </w:pPr>
    <w:rPr>
      <w:rFonts w:eastAsia="Calibri"/>
      <w:sz w:val="20"/>
      <w:szCs w:val="20"/>
    </w:rPr>
  </w:style>
  <w:style w:type="character" w:customStyle="1" w:styleId="af1">
    <w:name w:val="Абзац списка Знак"/>
    <w:link w:val="af0"/>
    <w:qFormat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qFormat/>
    <w:rPr>
      <w:rFonts w:cs="Times New Roman"/>
    </w:rPr>
  </w:style>
  <w:style w:type="paragraph" w:customStyle="1" w:styleId="11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f2">
    <w:name w:val="Базовый"/>
    <w:qFormat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/>
      <w:color w:val="000000"/>
      <w:sz w:val="24"/>
      <w:szCs w:val="24"/>
    </w:rPr>
  </w:style>
  <w:style w:type="paragraph" w:customStyle="1" w:styleId="12">
    <w:name w:val="Обычный1"/>
    <w:uiPriority w:val="99"/>
    <w:qFormat/>
    <w:pPr>
      <w:widowControl w:val="0"/>
      <w:suppressAutoHyphens/>
    </w:pPr>
    <w:rPr>
      <w:rFonts w:eastAsia="Calibri"/>
      <w:lang w:eastAsia="ar-SA"/>
    </w:rPr>
  </w:style>
  <w:style w:type="paragraph" w:customStyle="1" w:styleId="c3">
    <w:name w:val="c3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qFormat/>
  </w:style>
  <w:style w:type="character" w:customStyle="1" w:styleId="c1">
    <w:name w:val="c1"/>
    <w:qFormat/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Основной текст_"/>
    <w:link w:val="32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3"/>
    <w:qFormat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qFormat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paragraph" w:customStyle="1" w:styleId="msonormalmailrucssattributepostfix">
    <w:name w:val="msonormal_mailru_css_attribute_postfix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Pr>
      <w:rFonts w:eastAsia="Calibri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Tania</cp:lastModifiedBy>
  <cp:revision>7</cp:revision>
  <cp:lastPrinted>2025-01-31T09:14:00Z</cp:lastPrinted>
  <dcterms:created xsi:type="dcterms:W3CDTF">2025-04-04T06:39:00Z</dcterms:created>
  <dcterms:modified xsi:type="dcterms:W3CDTF">2025-07-31T03:56:00Z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86497258EF434F1DA8CEABD5C4F4F66E_13</vt:lpwstr>
  </property>
</Properties>
</file>