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5D6" w:rsidRDefault="000D2D7A">
      <w:pPr>
        <w:pStyle w:val="a0"/>
        <w:jc w:val="center"/>
        <w:rPr>
          <w:u w:val="single"/>
        </w:rPr>
      </w:pPr>
      <w:r w:rsidRPr="00D801BD">
        <w:rPr>
          <w:b/>
        </w:rPr>
        <w:t>Комплект оценочных материалов по дисциплине</w:t>
      </w:r>
      <w:r>
        <w:br/>
        <w:t>«</w:t>
      </w:r>
      <w:r>
        <w:rPr>
          <w:b/>
          <w:bCs/>
        </w:rPr>
        <w:t>Моделирование и оптимизация свойств материалов и процессов</w:t>
      </w:r>
      <w:r>
        <w:t>»</w:t>
      </w:r>
    </w:p>
    <w:p w:rsidR="00ED65D6" w:rsidRDefault="00ED65D6">
      <w:bookmarkStart w:id="0" w:name="_GoBack"/>
      <w:bookmarkEnd w:id="0"/>
    </w:p>
    <w:p w:rsidR="00ED65D6" w:rsidRDefault="000D2D7A">
      <w:pPr>
        <w:rPr>
          <w:b/>
        </w:rPr>
      </w:pPr>
      <w:r>
        <w:rPr>
          <w:b/>
        </w:rPr>
        <w:t>Задания закрытого типа</w:t>
      </w:r>
    </w:p>
    <w:p w:rsidR="00ED65D6" w:rsidRDefault="00ED65D6">
      <w:pPr>
        <w:rPr>
          <w:b/>
        </w:rPr>
      </w:pPr>
    </w:p>
    <w:p w:rsidR="00ED65D6" w:rsidRDefault="000D2D7A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:rsidR="00ED65D6" w:rsidRDefault="000D2D7A">
      <w:pPr>
        <w:rPr>
          <w:i/>
        </w:rPr>
      </w:pPr>
      <w:r>
        <w:rPr>
          <w:i/>
        </w:rPr>
        <w:t>Выберите один правильный ответ</w:t>
      </w:r>
    </w:p>
    <w:p w:rsidR="00ED65D6" w:rsidRDefault="00ED65D6">
      <w:pPr>
        <w:rPr>
          <w:i/>
        </w:rPr>
      </w:pPr>
    </w:p>
    <w:p w:rsidR="00ED65D6" w:rsidRDefault="000D2D7A">
      <w:pPr>
        <w:rPr>
          <w:iCs/>
        </w:rPr>
      </w:pPr>
      <w:r>
        <w:rPr>
          <w:iCs/>
        </w:rPr>
        <w:t xml:space="preserve">1. Упорядоченная последовательность </w:t>
      </w:r>
      <w:r>
        <w:rPr>
          <w:iCs/>
        </w:rPr>
        <w:t>взаимосвязанных действий, выполняющихся с момента возникновения исходных данных до получения требуемого результата, называется…</w:t>
      </w:r>
    </w:p>
    <w:p w:rsidR="00ED65D6" w:rsidRDefault="000D2D7A">
      <w:pPr>
        <w:rPr>
          <w:iCs/>
        </w:rPr>
      </w:pPr>
      <w:r>
        <w:rPr>
          <w:iCs/>
        </w:rPr>
        <w:t>А) технологический процесс</w:t>
      </w:r>
    </w:p>
    <w:p w:rsidR="00ED65D6" w:rsidRDefault="000D2D7A">
      <w:pPr>
        <w:rPr>
          <w:iCs/>
        </w:rPr>
      </w:pPr>
      <w:r>
        <w:rPr>
          <w:iCs/>
        </w:rPr>
        <w:t>Б) технический процесс</w:t>
      </w:r>
    </w:p>
    <w:p w:rsidR="00ED65D6" w:rsidRDefault="000D2D7A">
      <w:pPr>
        <w:rPr>
          <w:iCs/>
        </w:rPr>
      </w:pPr>
      <w:r>
        <w:rPr>
          <w:iCs/>
        </w:rPr>
        <w:t>В) моделирование</w:t>
      </w:r>
    </w:p>
    <w:p w:rsidR="00ED65D6" w:rsidRDefault="000D2D7A">
      <w:r>
        <w:t>Правильный ответ: А</w:t>
      </w:r>
    </w:p>
    <w:p w:rsidR="00ED65D6" w:rsidRDefault="000D2D7A">
      <w:r>
        <w:t xml:space="preserve">Компетенции (индикаторы): ПК-5 </w:t>
      </w:r>
    </w:p>
    <w:p w:rsidR="00ED65D6" w:rsidRDefault="00ED65D6">
      <w:pPr>
        <w:rPr>
          <w:iCs/>
        </w:rPr>
      </w:pPr>
    </w:p>
    <w:p w:rsidR="00ED65D6" w:rsidRDefault="000D2D7A">
      <w:pPr>
        <w:rPr>
          <w:iCs/>
        </w:rPr>
      </w:pPr>
      <w:r>
        <w:rPr>
          <w:iCs/>
        </w:rPr>
        <w:t xml:space="preserve">2. </w:t>
      </w:r>
      <w:hyperlink r:id="rId7" w:tooltip="Исследование" w:history="1">
        <w:r>
          <w:rPr>
            <w:rStyle w:val="a4"/>
            <w:iCs/>
            <w:color w:val="auto"/>
            <w:u w:val="none"/>
          </w:rPr>
          <w:t>Исследование</w:t>
        </w:r>
      </w:hyperlink>
      <w:r>
        <w:rPr>
          <w:iCs/>
        </w:rPr>
        <w:t xml:space="preserve"> </w:t>
      </w:r>
      <w:hyperlink r:id="rId8" w:tooltip="Объект (философия)" w:history="1">
        <w:r>
          <w:rPr>
            <w:rStyle w:val="a4"/>
            <w:iCs/>
            <w:color w:val="auto"/>
            <w:u w:val="none"/>
          </w:rPr>
          <w:t>объектов познания</w:t>
        </w:r>
      </w:hyperlink>
      <w:r>
        <w:rPr>
          <w:iCs/>
        </w:rPr>
        <w:t xml:space="preserve"> на их </w:t>
      </w:r>
      <w:hyperlink r:id="rId9" w:tooltip="Модель" w:history="1">
        <w:r>
          <w:rPr>
            <w:rStyle w:val="a4"/>
            <w:iCs/>
            <w:color w:val="auto"/>
            <w:u w:val="none"/>
          </w:rPr>
          <w:t>моделях</w:t>
        </w:r>
      </w:hyperlink>
      <w:r>
        <w:rPr>
          <w:iCs/>
        </w:rPr>
        <w:t xml:space="preserve">; построение и изучение моделей реально существующих объектов, процессов или </w:t>
      </w:r>
      <w:r>
        <w:rPr>
          <w:iCs/>
        </w:rPr>
        <w:t xml:space="preserve">явлений с целью получения объяснений этих явлений, а также для </w:t>
      </w:r>
      <w:hyperlink r:id="rId10" w:tooltip="Предсказание" w:history="1">
        <w:r>
          <w:rPr>
            <w:rStyle w:val="a4"/>
            <w:iCs/>
            <w:color w:val="auto"/>
            <w:u w:val="none"/>
          </w:rPr>
          <w:t>предсказания</w:t>
        </w:r>
      </w:hyperlink>
      <w:r>
        <w:rPr>
          <w:iCs/>
        </w:rPr>
        <w:t xml:space="preserve"> явлений, интересующих исследователей называ</w:t>
      </w:r>
      <w:r>
        <w:rPr>
          <w:iCs/>
        </w:rPr>
        <w:t>ется…</w:t>
      </w:r>
    </w:p>
    <w:p w:rsidR="00ED65D6" w:rsidRDefault="000D2D7A">
      <w:pPr>
        <w:rPr>
          <w:iCs/>
        </w:rPr>
      </w:pPr>
      <w:r>
        <w:rPr>
          <w:iCs/>
        </w:rPr>
        <w:t>А) эксперимент</w:t>
      </w:r>
    </w:p>
    <w:p w:rsidR="00ED65D6" w:rsidRDefault="000D2D7A">
      <w:pPr>
        <w:rPr>
          <w:iCs/>
        </w:rPr>
      </w:pPr>
      <w:r>
        <w:rPr>
          <w:iCs/>
        </w:rPr>
        <w:t>Б) оптимизация</w:t>
      </w:r>
    </w:p>
    <w:p w:rsidR="00ED65D6" w:rsidRDefault="000D2D7A">
      <w:pPr>
        <w:rPr>
          <w:iCs/>
        </w:rPr>
      </w:pPr>
      <w:r>
        <w:rPr>
          <w:iCs/>
        </w:rPr>
        <w:t>В) моделирование</w:t>
      </w:r>
    </w:p>
    <w:p w:rsidR="00ED65D6" w:rsidRDefault="000D2D7A">
      <w:r>
        <w:t>Правильный ответ: В</w:t>
      </w:r>
    </w:p>
    <w:p w:rsidR="00ED65D6" w:rsidRDefault="000D2D7A">
      <w:r>
        <w:t xml:space="preserve">Компетенции (индикаторы): ОПК-5 </w:t>
      </w:r>
    </w:p>
    <w:p w:rsidR="00ED65D6" w:rsidRDefault="00ED65D6">
      <w:pPr>
        <w:rPr>
          <w:iCs/>
        </w:rPr>
      </w:pPr>
    </w:p>
    <w:p w:rsidR="00ED65D6" w:rsidRDefault="000D2D7A">
      <w:pPr>
        <w:rPr>
          <w:iCs/>
        </w:rPr>
      </w:pPr>
      <w:r>
        <w:rPr>
          <w:iCs/>
        </w:rPr>
        <w:t xml:space="preserve">3. </w:t>
      </w:r>
      <w:proofErr w:type="gramStart"/>
      <w:r>
        <w:rPr>
          <w:iCs/>
        </w:rPr>
        <w:t>Процесс, имеющий целью направить развитие какого-либо объекта или метода к лучшему состоянию называется</w:t>
      </w:r>
      <w:proofErr w:type="gramEnd"/>
      <w:r>
        <w:rPr>
          <w:iCs/>
        </w:rPr>
        <w:t>…</w:t>
      </w:r>
    </w:p>
    <w:p w:rsidR="00ED65D6" w:rsidRDefault="000D2D7A">
      <w:pPr>
        <w:rPr>
          <w:iCs/>
        </w:rPr>
      </w:pPr>
      <w:r>
        <w:rPr>
          <w:iCs/>
        </w:rPr>
        <w:t>А) моделирование</w:t>
      </w:r>
    </w:p>
    <w:p w:rsidR="00ED65D6" w:rsidRDefault="000D2D7A">
      <w:pPr>
        <w:rPr>
          <w:iCs/>
        </w:rPr>
      </w:pPr>
      <w:r>
        <w:rPr>
          <w:iCs/>
        </w:rPr>
        <w:t>Б) оптимизация</w:t>
      </w:r>
    </w:p>
    <w:p w:rsidR="00ED65D6" w:rsidRDefault="000D2D7A">
      <w:pPr>
        <w:rPr>
          <w:iCs/>
        </w:rPr>
      </w:pPr>
      <w:r>
        <w:rPr>
          <w:iCs/>
        </w:rPr>
        <w:t>В) систем</w:t>
      </w:r>
      <w:r>
        <w:rPr>
          <w:iCs/>
        </w:rPr>
        <w:t>атизация</w:t>
      </w:r>
    </w:p>
    <w:p w:rsidR="00ED65D6" w:rsidRDefault="000D2D7A">
      <w:r>
        <w:t>Правильный ответ: Б</w:t>
      </w:r>
    </w:p>
    <w:p w:rsidR="00ED65D6" w:rsidRDefault="000D2D7A">
      <w:r>
        <w:t xml:space="preserve">Компетенции (индикаторы): ПК-2 </w:t>
      </w:r>
    </w:p>
    <w:p w:rsidR="00ED65D6" w:rsidRDefault="00ED65D6">
      <w:pPr>
        <w:rPr>
          <w:iCs/>
        </w:rPr>
      </w:pPr>
    </w:p>
    <w:p w:rsidR="00ED65D6" w:rsidRDefault="000D2D7A">
      <w:pPr>
        <w:rPr>
          <w:iCs/>
        </w:rPr>
      </w:pPr>
      <w:r>
        <w:rPr>
          <w:iCs/>
        </w:rPr>
        <w:t>4. Какая из нижеперечисленных программ является текстовым редактором</w:t>
      </w:r>
    </w:p>
    <w:p w:rsidR="00ED65D6" w:rsidRDefault="000D2D7A">
      <w:pPr>
        <w:rPr>
          <w:iCs/>
          <w:lang w:val="en-US"/>
        </w:rPr>
      </w:pPr>
      <w:r>
        <w:rPr>
          <w:iCs/>
        </w:rPr>
        <w:t>А</w:t>
      </w:r>
      <w:r>
        <w:rPr>
          <w:iCs/>
          <w:lang w:val="en-US"/>
        </w:rPr>
        <w:t xml:space="preserve">) MS Word </w:t>
      </w:r>
    </w:p>
    <w:p w:rsidR="00ED65D6" w:rsidRDefault="000D2D7A">
      <w:pPr>
        <w:rPr>
          <w:lang w:val="en-US"/>
        </w:rPr>
      </w:pPr>
      <w:r>
        <w:rPr>
          <w:iCs/>
        </w:rPr>
        <w:t>Б</w:t>
      </w:r>
      <w:r>
        <w:rPr>
          <w:iCs/>
          <w:lang w:val="en-US"/>
        </w:rPr>
        <w:t>) MS Excel</w:t>
      </w:r>
    </w:p>
    <w:p w:rsidR="00ED65D6" w:rsidRDefault="000D2D7A">
      <w:pPr>
        <w:rPr>
          <w:iCs/>
        </w:rPr>
      </w:pPr>
      <w:r>
        <w:rPr>
          <w:iCs/>
        </w:rPr>
        <w:t xml:space="preserve">В) КОМПАС </w:t>
      </w:r>
    </w:p>
    <w:p w:rsidR="00ED65D6" w:rsidRDefault="000D2D7A">
      <w:r>
        <w:t>Правильный ответ: А</w:t>
      </w:r>
    </w:p>
    <w:p w:rsidR="00ED65D6" w:rsidRDefault="000D2D7A">
      <w:r>
        <w:t xml:space="preserve">Компетенции (индикаторы): ОПК-5 </w:t>
      </w:r>
    </w:p>
    <w:p w:rsidR="00ED65D6" w:rsidRDefault="00ED65D6">
      <w:pPr>
        <w:rPr>
          <w:iCs/>
        </w:rPr>
      </w:pPr>
    </w:p>
    <w:p w:rsidR="00ED65D6" w:rsidRDefault="000D2D7A">
      <w:pPr>
        <w:rPr>
          <w:iCs/>
        </w:rPr>
      </w:pPr>
      <w:r>
        <w:rPr>
          <w:iCs/>
        </w:rPr>
        <w:t xml:space="preserve">5. Какая из нижеперечисленных </w:t>
      </w:r>
      <w:r>
        <w:rPr>
          <w:iCs/>
        </w:rPr>
        <w:t>программ является табличным редактором</w:t>
      </w:r>
    </w:p>
    <w:p w:rsidR="00ED65D6" w:rsidRDefault="000D2D7A">
      <w:pPr>
        <w:rPr>
          <w:iCs/>
        </w:rPr>
      </w:pPr>
      <w:r>
        <w:rPr>
          <w:iCs/>
        </w:rPr>
        <w:t xml:space="preserve">А) </w:t>
      </w:r>
      <w:r>
        <w:rPr>
          <w:iCs/>
          <w:lang w:val="en-US"/>
        </w:rPr>
        <w:t>MS</w:t>
      </w:r>
      <w:r>
        <w:rPr>
          <w:iCs/>
        </w:rPr>
        <w:t xml:space="preserve"> </w:t>
      </w:r>
      <w:r>
        <w:rPr>
          <w:iCs/>
          <w:lang w:val="en-US"/>
        </w:rPr>
        <w:t>Word</w:t>
      </w:r>
      <w:r>
        <w:rPr>
          <w:iCs/>
        </w:rPr>
        <w:t xml:space="preserve"> </w:t>
      </w:r>
    </w:p>
    <w:p w:rsidR="00ED65D6" w:rsidRDefault="000D2D7A">
      <w:r>
        <w:rPr>
          <w:iCs/>
        </w:rPr>
        <w:lastRenderedPageBreak/>
        <w:t>Б) КОМПАС</w:t>
      </w:r>
    </w:p>
    <w:p w:rsidR="00ED65D6" w:rsidRDefault="000D2D7A">
      <w:pPr>
        <w:rPr>
          <w:iCs/>
        </w:rPr>
      </w:pPr>
      <w:r>
        <w:rPr>
          <w:iCs/>
        </w:rPr>
        <w:t xml:space="preserve">В) </w:t>
      </w:r>
      <w:r>
        <w:rPr>
          <w:iCs/>
          <w:lang w:val="en-US"/>
        </w:rPr>
        <w:t>MS</w:t>
      </w:r>
      <w:r>
        <w:rPr>
          <w:iCs/>
        </w:rPr>
        <w:t xml:space="preserve"> </w:t>
      </w:r>
      <w:r>
        <w:rPr>
          <w:iCs/>
          <w:lang w:val="en-US"/>
        </w:rPr>
        <w:t>Excel</w:t>
      </w:r>
      <w:r>
        <w:rPr>
          <w:iCs/>
        </w:rPr>
        <w:t xml:space="preserve"> </w:t>
      </w:r>
    </w:p>
    <w:p w:rsidR="00ED65D6" w:rsidRDefault="000D2D7A">
      <w:r>
        <w:t>Правильный ответ: В</w:t>
      </w:r>
    </w:p>
    <w:p w:rsidR="00ED65D6" w:rsidRDefault="000D2D7A">
      <w:r>
        <w:t xml:space="preserve">Компетенции (индикаторы): ОПК-5 </w:t>
      </w:r>
    </w:p>
    <w:p w:rsidR="00ED65D6" w:rsidRDefault="00ED65D6">
      <w:pPr>
        <w:rPr>
          <w:iCs/>
        </w:rPr>
      </w:pPr>
    </w:p>
    <w:p w:rsidR="00ED65D6" w:rsidRDefault="000D2D7A">
      <w:pPr>
        <w:rPr>
          <w:iCs/>
        </w:rPr>
      </w:pPr>
      <w:r>
        <w:rPr>
          <w:iCs/>
        </w:rPr>
        <w:t>6. Формула - начинается со знака…</w:t>
      </w:r>
    </w:p>
    <w:p w:rsidR="00ED65D6" w:rsidRDefault="000D2D7A">
      <w:pPr>
        <w:rPr>
          <w:iCs/>
        </w:rPr>
      </w:pPr>
      <w:r>
        <w:rPr>
          <w:iCs/>
        </w:rPr>
        <w:t xml:space="preserve">А)" </w:t>
      </w:r>
    </w:p>
    <w:p w:rsidR="00ED65D6" w:rsidRDefault="000D2D7A">
      <w:pPr>
        <w:rPr>
          <w:iCs/>
        </w:rPr>
      </w:pPr>
      <w:r>
        <w:rPr>
          <w:iCs/>
        </w:rPr>
        <w:t>Б) №</w:t>
      </w:r>
    </w:p>
    <w:p w:rsidR="00ED65D6" w:rsidRDefault="000D2D7A">
      <w:pPr>
        <w:rPr>
          <w:iCs/>
        </w:rPr>
      </w:pPr>
      <w:r>
        <w:rPr>
          <w:iCs/>
        </w:rPr>
        <w:t>В) =</w:t>
      </w:r>
    </w:p>
    <w:p w:rsidR="00ED65D6" w:rsidRDefault="000D2D7A">
      <w:r>
        <w:t>Правильный ответ: В</w:t>
      </w:r>
    </w:p>
    <w:p w:rsidR="00ED65D6" w:rsidRDefault="000D2D7A">
      <w:r>
        <w:t xml:space="preserve">Компетенции (индикаторы): ОПК-5 </w:t>
      </w:r>
    </w:p>
    <w:p w:rsidR="00ED65D6" w:rsidRDefault="00ED65D6">
      <w:pPr>
        <w:rPr>
          <w:iCs/>
        </w:rPr>
      </w:pPr>
    </w:p>
    <w:p w:rsidR="00ED65D6" w:rsidRDefault="000D2D7A">
      <w:pPr>
        <w:pStyle w:val="4"/>
      </w:pPr>
      <w:r>
        <w:t>Задания закрытого типа на</w:t>
      </w:r>
      <w:r>
        <w:t xml:space="preserve"> установление соответствия</w:t>
      </w:r>
    </w:p>
    <w:p w:rsidR="00ED65D6" w:rsidRDefault="000D2D7A">
      <w:pPr>
        <w:rPr>
          <w:i/>
        </w:rPr>
      </w:pPr>
      <w:r>
        <w:rPr>
          <w:i/>
        </w:rPr>
        <w:t>Установите правильное соответствие.</w:t>
      </w:r>
    </w:p>
    <w:p w:rsidR="00ED65D6" w:rsidRDefault="000D2D7A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:rsidR="00ED65D6" w:rsidRDefault="00ED65D6"/>
    <w:p w:rsidR="00ED65D6" w:rsidRDefault="000D2D7A">
      <w:r>
        <w:t>1. Сопоставьте рисунки с программным обеспечением</w:t>
      </w:r>
    </w:p>
    <w:tbl>
      <w:tblPr>
        <w:tblStyle w:val="ae"/>
        <w:tblW w:w="86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5"/>
        <w:gridCol w:w="2301"/>
      </w:tblGrid>
      <w:tr w:rsidR="00ED65D6">
        <w:trPr>
          <w:trHeight w:val="1400"/>
          <w:jc w:val="center"/>
        </w:trPr>
        <w:tc>
          <w:tcPr>
            <w:tcW w:w="6074" w:type="dxa"/>
            <w:vAlign w:val="center"/>
          </w:tcPr>
          <w:p w:rsidR="00ED65D6" w:rsidRDefault="000D2D7A">
            <w:pPr>
              <w:ind w:firstLine="0"/>
              <w:jc w:val="left"/>
            </w:pPr>
            <w:r>
              <w:t>1</w:t>
            </w:r>
            <w:r>
              <w:t>)</w:t>
            </w:r>
            <w: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3862070" cy="788670"/>
                  <wp:effectExtent l="0" t="0" r="5080" b="0"/>
                  <wp:docPr id="17088664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866417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97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0507" cy="80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2" w:type="dxa"/>
          </w:tcPr>
          <w:p w:rsidR="00ED65D6" w:rsidRDefault="000D2D7A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А) DEFORM-2D</w:t>
            </w:r>
          </w:p>
          <w:p w:rsidR="00ED65D6" w:rsidRDefault="00ED65D6">
            <w:pPr>
              <w:ind w:firstLine="0"/>
            </w:pPr>
          </w:p>
        </w:tc>
      </w:tr>
      <w:tr w:rsidR="00ED65D6">
        <w:trPr>
          <w:trHeight w:val="2112"/>
          <w:jc w:val="center"/>
        </w:trPr>
        <w:tc>
          <w:tcPr>
            <w:tcW w:w="6074" w:type="dxa"/>
            <w:vAlign w:val="center"/>
          </w:tcPr>
          <w:p w:rsidR="00ED65D6" w:rsidRDefault="000D2D7A">
            <w:pPr>
              <w:ind w:firstLine="0"/>
              <w:jc w:val="left"/>
            </w:pPr>
            <w:r>
              <w:t>2</w:t>
            </w:r>
            <w:r>
              <w:t>)</w:t>
            </w:r>
            <w:r>
              <w:t>.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3792220" cy="1174115"/>
                  <wp:effectExtent l="0" t="0" r="0" b="6985"/>
                  <wp:docPr id="7754238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5423805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3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822" cy="1204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2" w:type="dxa"/>
          </w:tcPr>
          <w:p w:rsidR="00ED65D6" w:rsidRDefault="000D2D7A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Б) КОМПАС 3D</w:t>
            </w:r>
          </w:p>
          <w:p w:rsidR="00ED65D6" w:rsidRDefault="00ED65D6">
            <w:pPr>
              <w:ind w:firstLine="0"/>
            </w:pPr>
          </w:p>
        </w:tc>
      </w:tr>
      <w:tr w:rsidR="00ED65D6">
        <w:trPr>
          <w:trHeight w:val="1258"/>
          <w:jc w:val="center"/>
        </w:trPr>
        <w:tc>
          <w:tcPr>
            <w:tcW w:w="6074" w:type="dxa"/>
            <w:vAlign w:val="center"/>
          </w:tcPr>
          <w:p w:rsidR="00ED65D6" w:rsidRDefault="000D2D7A">
            <w:pPr>
              <w:ind w:firstLine="0"/>
              <w:jc w:val="left"/>
            </w:pPr>
            <w:r>
              <w:t>3</w:t>
            </w:r>
            <w:r>
              <w:t>)</w:t>
            </w:r>
            <w: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3884295" cy="564515"/>
                  <wp:effectExtent l="0" t="0" r="1905" b="6985"/>
                  <wp:docPr id="160721947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7219475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080" cy="586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2" w:type="dxa"/>
          </w:tcPr>
          <w:p w:rsidR="00ED65D6" w:rsidRDefault="000D2D7A">
            <w:pPr>
              <w:ind w:firstLine="0"/>
              <w:jc w:val="left"/>
            </w:pPr>
            <w:r>
              <w:rPr>
                <w:color w:val="000000"/>
              </w:rPr>
              <w:t xml:space="preserve">В) </w:t>
            </w:r>
            <w:r>
              <w:rPr>
                <w:iCs/>
                <w:lang w:val="en-US"/>
              </w:rPr>
              <w:t>MS</w:t>
            </w:r>
            <w:r>
              <w:rPr>
                <w:iCs/>
              </w:rPr>
              <w:t xml:space="preserve"> </w:t>
            </w:r>
            <w:r>
              <w:rPr>
                <w:iCs/>
                <w:lang w:val="en-US"/>
              </w:rPr>
              <w:t>Excel</w:t>
            </w:r>
          </w:p>
        </w:tc>
      </w:tr>
      <w:tr w:rsidR="00ED65D6">
        <w:trPr>
          <w:trHeight w:val="1258"/>
          <w:jc w:val="center"/>
        </w:trPr>
        <w:tc>
          <w:tcPr>
            <w:tcW w:w="6074" w:type="dxa"/>
            <w:vAlign w:val="center"/>
          </w:tcPr>
          <w:p w:rsidR="00ED65D6" w:rsidRDefault="000D2D7A">
            <w:pPr>
              <w:ind w:firstLine="0"/>
              <w:jc w:val="left"/>
            </w:pPr>
            <w:r>
              <w:t>4</w:t>
            </w:r>
            <w:r>
              <w:t>)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3910965" cy="895985"/>
                  <wp:effectExtent l="0" t="0" r="0" b="0"/>
                  <wp:docPr id="205588656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5886564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4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3341" cy="908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2" w:type="dxa"/>
          </w:tcPr>
          <w:p w:rsidR="00ED65D6" w:rsidRDefault="000D2D7A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Г) </w:t>
            </w:r>
            <w:r>
              <w:rPr>
                <w:iCs/>
                <w:lang w:val="en-US"/>
              </w:rPr>
              <w:t>MS Word</w:t>
            </w:r>
          </w:p>
        </w:tc>
      </w:tr>
    </w:tbl>
    <w:p w:rsidR="00ED65D6" w:rsidRDefault="000D2D7A">
      <w:r>
        <w:t xml:space="preserve">Правильный ответ: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4"/>
      </w:tblGrid>
      <w:tr w:rsidR="00ED65D6">
        <w:tc>
          <w:tcPr>
            <w:tcW w:w="2463" w:type="dxa"/>
          </w:tcPr>
          <w:p w:rsidR="00ED65D6" w:rsidRDefault="000D2D7A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:rsidR="00ED65D6" w:rsidRDefault="000D2D7A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:rsidR="00ED65D6" w:rsidRDefault="000D2D7A">
            <w:pPr>
              <w:ind w:firstLine="0"/>
              <w:jc w:val="center"/>
            </w:pPr>
            <w:r>
              <w:t>3</w:t>
            </w:r>
          </w:p>
        </w:tc>
        <w:tc>
          <w:tcPr>
            <w:tcW w:w="2464" w:type="dxa"/>
          </w:tcPr>
          <w:p w:rsidR="00ED65D6" w:rsidRDefault="000D2D7A">
            <w:pPr>
              <w:ind w:firstLine="0"/>
              <w:jc w:val="center"/>
            </w:pPr>
            <w:r>
              <w:t>4</w:t>
            </w:r>
          </w:p>
        </w:tc>
      </w:tr>
      <w:tr w:rsidR="00ED65D6">
        <w:tc>
          <w:tcPr>
            <w:tcW w:w="2463" w:type="dxa"/>
          </w:tcPr>
          <w:p w:rsidR="00ED65D6" w:rsidRDefault="000D2D7A">
            <w:pPr>
              <w:ind w:firstLine="0"/>
              <w:jc w:val="center"/>
            </w:pPr>
            <w:r>
              <w:t>Г</w:t>
            </w:r>
          </w:p>
        </w:tc>
        <w:tc>
          <w:tcPr>
            <w:tcW w:w="2463" w:type="dxa"/>
          </w:tcPr>
          <w:p w:rsidR="00ED65D6" w:rsidRDefault="000D2D7A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:rsidR="00ED65D6" w:rsidRDefault="000D2D7A">
            <w:pPr>
              <w:ind w:firstLine="0"/>
              <w:jc w:val="center"/>
            </w:pPr>
            <w:r>
              <w:t>А</w:t>
            </w:r>
          </w:p>
        </w:tc>
        <w:tc>
          <w:tcPr>
            <w:tcW w:w="2464" w:type="dxa"/>
          </w:tcPr>
          <w:p w:rsidR="00ED65D6" w:rsidRDefault="000D2D7A">
            <w:pPr>
              <w:ind w:firstLine="0"/>
              <w:jc w:val="center"/>
            </w:pPr>
            <w:r>
              <w:t>Б</w:t>
            </w:r>
          </w:p>
        </w:tc>
      </w:tr>
    </w:tbl>
    <w:p w:rsidR="00ED65D6" w:rsidRDefault="000D2D7A">
      <w:r>
        <w:t xml:space="preserve">Компетенции (индикаторы): ОПК-5, ПК-7 </w:t>
      </w:r>
    </w:p>
    <w:p w:rsidR="00ED65D6" w:rsidRDefault="00ED65D6"/>
    <w:p w:rsidR="00ED65D6" w:rsidRDefault="000D2D7A">
      <w:r>
        <w:t>2. Установите соответствие между программой и форматом</w:t>
      </w:r>
    </w:p>
    <w:tbl>
      <w:tblPr>
        <w:tblStyle w:val="ae"/>
        <w:tblW w:w="8693" w:type="dxa"/>
        <w:tblInd w:w="5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3767"/>
      </w:tblGrid>
      <w:tr w:rsidR="00ED65D6">
        <w:tc>
          <w:tcPr>
            <w:tcW w:w="4926" w:type="dxa"/>
          </w:tcPr>
          <w:p w:rsidR="00ED65D6" w:rsidRDefault="000D2D7A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)</w:t>
            </w:r>
            <w:r>
              <w:rPr>
                <w:lang w:val="en-US"/>
              </w:rPr>
              <w:t xml:space="preserve"> MS Word</w:t>
            </w:r>
          </w:p>
        </w:tc>
        <w:tc>
          <w:tcPr>
            <w:tcW w:w="3767" w:type="dxa"/>
          </w:tcPr>
          <w:p w:rsidR="00ED65D6" w:rsidRDefault="000D2D7A">
            <w:pPr>
              <w:ind w:firstLine="0"/>
              <w:rPr>
                <w:lang w:val="en-US"/>
              </w:rPr>
            </w:pPr>
            <w:r>
              <w:t xml:space="preserve">А) </w:t>
            </w:r>
            <w:proofErr w:type="spellStart"/>
            <w:r>
              <w:t>txt</w:t>
            </w:r>
            <w:proofErr w:type="spellEnd"/>
          </w:p>
        </w:tc>
      </w:tr>
      <w:tr w:rsidR="00ED65D6">
        <w:tc>
          <w:tcPr>
            <w:tcW w:w="4926" w:type="dxa"/>
          </w:tcPr>
          <w:p w:rsidR="00ED65D6" w:rsidRDefault="000D2D7A">
            <w:pPr>
              <w:ind w:firstLine="0"/>
            </w:pPr>
            <w:r>
              <w:t>2</w:t>
            </w:r>
            <w:r>
              <w:t>)</w:t>
            </w:r>
            <w:r>
              <w:rPr>
                <w:lang w:val="en-US"/>
              </w:rPr>
              <w:t xml:space="preserve"> MS Excel</w:t>
            </w:r>
          </w:p>
        </w:tc>
        <w:tc>
          <w:tcPr>
            <w:tcW w:w="3767" w:type="dxa"/>
          </w:tcPr>
          <w:p w:rsidR="00ED65D6" w:rsidRDefault="000D2D7A">
            <w:pPr>
              <w:ind w:firstLine="0"/>
              <w:rPr>
                <w:lang w:val="en-US"/>
              </w:rPr>
            </w:pPr>
            <w:r>
              <w:t xml:space="preserve">Б) </w:t>
            </w:r>
            <w:proofErr w:type="spellStart"/>
            <w:r>
              <w:rPr>
                <w:lang w:val="en-US"/>
              </w:rPr>
              <w:t>docx</w:t>
            </w:r>
            <w:proofErr w:type="spellEnd"/>
          </w:p>
        </w:tc>
      </w:tr>
      <w:tr w:rsidR="00ED65D6">
        <w:tc>
          <w:tcPr>
            <w:tcW w:w="4926" w:type="dxa"/>
          </w:tcPr>
          <w:p w:rsidR="00ED65D6" w:rsidRDefault="000D2D7A">
            <w:pPr>
              <w:ind w:firstLine="0"/>
              <w:rPr>
                <w:lang w:val="en-US"/>
              </w:rPr>
            </w:pPr>
            <w:r>
              <w:t>3</w:t>
            </w:r>
            <w:r>
              <w:t>)</w:t>
            </w:r>
            <w:r>
              <w:rPr>
                <w:lang w:val="en-US"/>
              </w:rPr>
              <w:t xml:space="preserve"> MS Power Point</w:t>
            </w:r>
          </w:p>
        </w:tc>
        <w:tc>
          <w:tcPr>
            <w:tcW w:w="3767" w:type="dxa"/>
          </w:tcPr>
          <w:p w:rsidR="00ED65D6" w:rsidRDefault="000D2D7A">
            <w:pPr>
              <w:ind w:firstLine="0"/>
              <w:rPr>
                <w:lang w:val="en-US"/>
              </w:rPr>
            </w:pPr>
            <w:r>
              <w:t xml:space="preserve">В) </w:t>
            </w:r>
            <w:proofErr w:type="spellStart"/>
            <w:r>
              <w:rPr>
                <w:lang w:val="en-US"/>
              </w:rPr>
              <w:t>xlsx</w:t>
            </w:r>
            <w:proofErr w:type="spellEnd"/>
          </w:p>
        </w:tc>
      </w:tr>
      <w:tr w:rsidR="00ED65D6">
        <w:tc>
          <w:tcPr>
            <w:tcW w:w="4926" w:type="dxa"/>
          </w:tcPr>
          <w:p w:rsidR="00ED65D6" w:rsidRDefault="000D2D7A">
            <w:pPr>
              <w:ind w:firstLine="0"/>
            </w:pPr>
            <w:r>
              <w:t>4</w:t>
            </w:r>
            <w:r>
              <w:t>)</w:t>
            </w:r>
            <w:r>
              <w:rPr>
                <w:lang w:val="en-US"/>
              </w:rPr>
              <w:t xml:space="preserve"> </w:t>
            </w:r>
            <w:r>
              <w:t>Блокнот</w:t>
            </w:r>
          </w:p>
        </w:tc>
        <w:tc>
          <w:tcPr>
            <w:tcW w:w="3767" w:type="dxa"/>
          </w:tcPr>
          <w:p w:rsidR="00ED65D6" w:rsidRDefault="000D2D7A">
            <w:pPr>
              <w:ind w:firstLine="0"/>
              <w:rPr>
                <w:lang w:val="en-US"/>
              </w:rPr>
            </w:pPr>
            <w:r>
              <w:t xml:space="preserve">Г) </w:t>
            </w:r>
            <w:proofErr w:type="spellStart"/>
            <w:r>
              <w:rPr>
                <w:lang w:val="en-US"/>
              </w:rPr>
              <w:t>pptx</w:t>
            </w:r>
            <w:proofErr w:type="spellEnd"/>
          </w:p>
        </w:tc>
      </w:tr>
    </w:tbl>
    <w:p w:rsidR="00ED65D6" w:rsidRDefault="000D2D7A">
      <w:r>
        <w:t xml:space="preserve">Правильный ответ: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4"/>
      </w:tblGrid>
      <w:tr w:rsidR="00ED65D6">
        <w:tc>
          <w:tcPr>
            <w:tcW w:w="2463" w:type="dxa"/>
          </w:tcPr>
          <w:p w:rsidR="00ED65D6" w:rsidRDefault="000D2D7A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:rsidR="00ED65D6" w:rsidRDefault="000D2D7A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:rsidR="00ED65D6" w:rsidRDefault="000D2D7A">
            <w:pPr>
              <w:ind w:firstLine="0"/>
              <w:jc w:val="center"/>
            </w:pPr>
            <w:r>
              <w:t>3</w:t>
            </w:r>
          </w:p>
        </w:tc>
        <w:tc>
          <w:tcPr>
            <w:tcW w:w="2464" w:type="dxa"/>
          </w:tcPr>
          <w:p w:rsidR="00ED65D6" w:rsidRDefault="000D2D7A">
            <w:pPr>
              <w:ind w:firstLine="0"/>
              <w:jc w:val="center"/>
            </w:pPr>
            <w:r>
              <w:t>4</w:t>
            </w:r>
          </w:p>
        </w:tc>
      </w:tr>
      <w:tr w:rsidR="00ED65D6">
        <w:tc>
          <w:tcPr>
            <w:tcW w:w="2463" w:type="dxa"/>
          </w:tcPr>
          <w:p w:rsidR="00ED65D6" w:rsidRDefault="000D2D7A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</w:tcPr>
          <w:p w:rsidR="00ED65D6" w:rsidRDefault="000D2D7A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:rsidR="00ED65D6" w:rsidRDefault="000D2D7A">
            <w:pPr>
              <w:ind w:firstLine="0"/>
              <w:jc w:val="center"/>
            </w:pPr>
            <w:r>
              <w:t>Г</w:t>
            </w:r>
          </w:p>
        </w:tc>
        <w:tc>
          <w:tcPr>
            <w:tcW w:w="2464" w:type="dxa"/>
          </w:tcPr>
          <w:p w:rsidR="00ED65D6" w:rsidRDefault="000D2D7A">
            <w:pPr>
              <w:ind w:firstLine="0"/>
              <w:jc w:val="center"/>
            </w:pPr>
            <w:r>
              <w:t>А</w:t>
            </w:r>
          </w:p>
        </w:tc>
      </w:tr>
    </w:tbl>
    <w:p w:rsidR="00ED65D6" w:rsidRDefault="000D2D7A">
      <w:r>
        <w:t xml:space="preserve">Компетенции (индикаторы): ПК-7 </w:t>
      </w:r>
    </w:p>
    <w:p w:rsidR="00ED65D6" w:rsidRDefault="00ED65D6"/>
    <w:p w:rsidR="00ED65D6" w:rsidRDefault="000D2D7A">
      <w:pPr>
        <w:pStyle w:val="4"/>
      </w:pPr>
      <w:r>
        <w:t>Задания закрытого типа на установление правильной последовательности</w:t>
      </w:r>
    </w:p>
    <w:p w:rsidR="00ED65D6" w:rsidRDefault="000D2D7A">
      <w:pPr>
        <w:rPr>
          <w:i/>
        </w:rPr>
      </w:pPr>
      <w:bookmarkStart w:id="1" w:name="_Hlk191199607"/>
      <w:r>
        <w:rPr>
          <w:i/>
        </w:rPr>
        <w:t>Установите правильную последовательность</w:t>
      </w:r>
      <w:bookmarkEnd w:id="1"/>
      <w:r>
        <w:rPr>
          <w:i/>
        </w:rPr>
        <w:t>.</w:t>
      </w:r>
    </w:p>
    <w:p w:rsidR="00ED65D6" w:rsidRDefault="000D2D7A">
      <w:r>
        <w:rPr>
          <w:i/>
        </w:rPr>
        <w:t>Запишите правильную последовательность букв слева направо</w:t>
      </w:r>
    </w:p>
    <w:p w:rsidR="00ED65D6" w:rsidRDefault="00ED65D6"/>
    <w:p w:rsidR="00ED65D6" w:rsidRDefault="000D2D7A">
      <w:r>
        <w:t xml:space="preserve">1. </w:t>
      </w:r>
      <w:bookmarkStart w:id="2" w:name="_Hlk191200290"/>
      <w:r>
        <w:t xml:space="preserve">Установите правильную последовательность построения </w:t>
      </w:r>
      <w:bookmarkEnd w:id="2"/>
      <w:r>
        <w:t>окружности в программе «КОМПАС 3</w:t>
      </w:r>
      <w:r>
        <w:rPr>
          <w:lang w:val="en-US"/>
        </w:rPr>
        <w:t>D</w:t>
      </w:r>
      <w:r>
        <w:t>»:</w:t>
      </w:r>
    </w:p>
    <w:p w:rsidR="00ED65D6" w:rsidRDefault="000D2D7A">
      <w:r>
        <w:t>А) Задайте размер окружности</w:t>
      </w:r>
    </w:p>
    <w:p w:rsidR="00ED65D6" w:rsidRDefault="000D2D7A">
      <w:r>
        <w:t xml:space="preserve">Б) Нажмите кнопку «Завершить» </w:t>
      </w:r>
    </w:p>
    <w:p w:rsidR="00ED65D6" w:rsidRDefault="000D2D7A">
      <w:r>
        <w:t>В) Задайте центр окружности</w:t>
      </w:r>
    </w:p>
    <w:p w:rsidR="00ED65D6" w:rsidRDefault="000D2D7A">
      <w:r>
        <w:t>Правильный ответ: В, А, Б</w:t>
      </w:r>
    </w:p>
    <w:p w:rsidR="00ED65D6" w:rsidRDefault="000D2D7A">
      <w:r>
        <w:t xml:space="preserve">Компетенции (индикаторы): ОПК-5, ПК-7 </w:t>
      </w:r>
    </w:p>
    <w:p w:rsidR="00ED65D6" w:rsidRDefault="00ED65D6"/>
    <w:p w:rsidR="00ED65D6" w:rsidRDefault="000D2D7A">
      <w:r>
        <w:t xml:space="preserve">2. Установите </w:t>
      </w:r>
      <w:r>
        <w:t xml:space="preserve">правильную последовательность построения диаграммы в </w:t>
      </w:r>
      <w:r>
        <w:rPr>
          <w:lang w:val="en-US"/>
        </w:rPr>
        <w:t>MS</w:t>
      </w:r>
      <w:r>
        <w:t xml:space="preserve"> </w:t>
      </w:r>
      <w:r>
        <w:rPr>
          <w:lang w:val="en-US"/>
        </w:rPr>
        <w:t>Excel</w:t>
      </w:r>
      <w:r>
        <w:t>:</w:t>
      </w:r>
    </w:p>
    <w:p w:rsidR="00ED65D6" w:rsidRDefault="000D2D7A">
      <w:r>
        <w:t>А) Перейдите на вкладку «Вставка»</w:t>
      </w:r>
    </w:p>
    <w:p w:rsidR="00ED65D6" w:rsidRDefault="000D2D7A">
      <w:r>
        <w:t>Б) Подготовьте данные</w:t>
      </w:r>
    </w:p>
    <w:p w:rsidR="00ED65D6" w:rsidRDefault="000D2D7A">
      <w:r>
        <w:t>В) Выберите тип диаграммы</w:t>
      </w:r>
    </w:p>
    <w:p w:rsidR="00ED65D6" w:rsidRDefault="000D2D7A">
      <w:r>
        <w:t>Г) Выделите данные</w:t>
      </w:r>
    </w:p>
    <w:p w:rsidR="00ED65D6" w:rsidRDefault="000D2D7A">
      <w:r>
        <w:t>Д) Настройка диаграммы</w:t>
      </w:r>
    </w:p>
    <w:p w:rsidR="00ED65D6" w:rsidRDefault="000D2D7A">
      <w:r>
        <w:t>Е) Выберите «Диаграммы»</w:t>
      </w:r>
    </w:p>
    <w:p w:rsidR="00ED65D6" w:rsidRDefault="000D2D7A">
      <w:r>
        <w:t xml:space="preserve">Правильный ответ: </w:t>
      </w:r>
      <w:proofErr w:type="gramStart"/>
      <w:r>
        <w:t>Б</w:t>
      </w:r>
      <w:proofErr w:type="gramEnd"/>
      <w:r>
        <w:t xml:space="preserve">, Г, А, Е, В, Д </w:t>
      </w:r>
    </w:p>
    <w:p w:rsidR="00ED65D6" w:rsidRDefault="000D2D7A">
      <w:r>
        <w:t>Компетенции (индикаторы): ОПК-5, ПК-7</w:t>
      </w:r>
    </w:p>
    <w:p w:rsidR="00ED65D6" w:rsidRDefault="00ED65D6"/>
    <w:p w:rsidR="00ED65D6" w:rsidRDefault="000D2D7A">
      <w:r>
        <w:t>3. Установите правильную последовательность общей схемы моделирования:</w:t>
      </w:r>
    </w:p>
    <w:p w:rsidR="00ED65D6" w:rsidRDefault="000D2D7A">
      <w:r>
        <w:t>А) проблема</w:t>
      </w:r>
    </w:p>
    <w:p w:rsidR="00ED65D6" w:rsidRDefault="000D2D7A">
      <w:r>
        <w:t>Б) планирование эксперимента</w:t>
      </w:r>
    </w:p>
    <w:p w:rsidR="00ED65D6" w:rsidRDefault="000D2D7A">
      <w:r>
        <w:t>В) вычислительный эксперимент</w:t>
      </w:r>
    </w:p>
    <w:p w:rsidR="00ED65D6" w:rsidRDefault="000D2D7A">
      <w:r>
        <w:t>Г) описание исходных данных</w:t>
      </w:r>
    </w:p>
    <w:p w:rsidR="00ED65D6" w:rsidRDefault="000D2D7A">
      <w:r>
        <w:t>Д) анализ и интерпретация результатов моделиров</w:t>
      </w:r>
      <w:r>
        <w:t>ания</w:t>
      </w:r>
    </w:p>
    <w:p w:rsidR="00ED65D6" w:rsidRDefault="000D2D7A">
      <w:r>
        <w:t>Е) постановка задачи</w:t>
      </w:r>
    </w:p>
    <w:p w:rsidR="00ED65D6" w:rsidRDefault="000D2D7A">
      <w:r>
        <w:lastRenderedPageBreak/>
        <w:t>Ж) выбор метода построения модели</w:t>
      </w:r>
    </w:p>
    <w:p w:rsidR="00ED65D6" w:rsidRDefault="000D2D7A">
      <w:r>
        <w:t>З) получение и обработка экспериментальных данных</w:t>
      </w:r>
    </w:p>
    <w:p w:rsidR="00ED65D6" w:rsidRDefault="000D2D7A">
      <w:r>
        <w:t>И) принятие решений об использовании результатов</w:t>
      </w:r>
    </w:p>
    <w:p w:rsidR="00ED65D6" w:rsidRDefault="000D2D7A">
      <w:r>
        <w:t>К) выбор метода решения задачи</w:t>
      </w:r>
    </w:p>
    <w:p w:rsidR="00ED65D6" w:rsidRDefault="000D2D7A">
      <w:r>
        <w:t xml:space="preserve">Правильный ответ: А, Е, Г, Ж, Б, </w:t>
      </w:r>
      <w:proofErr w:type="gramStart"/>
      <w:r>
        <w:t>З</w:t>
      </w:r>
      <w:proofErr w:type="gramEnd"/>
      <w:r>
        <w:t>, К, В, Д, И.</w:t>
      </w:r>
    </w:p>
    <w:p w:rsidR="00ED65D6" w:rsidRDefault="000D2D7A">
      <w:r>
        <w:t>Компетенции (индик</w:t>
      </w:r>
      <w:r>
        <w:t xml:space="preserve">аторы): ОПК-5, ПК-7 </w:t>
      </w:r>
    </w:p>
    <w:p w:rsidR="00ED65D6" w:rsidRDefault="00ED65D6"/>
    <w:p w:rsidR="00ED65D6" w:rsidRDefault="000D2D7A">
      <w:pPr>
        <w:pStyle w:val="ab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ED65D6" w:rsidRDefault="000D2D7A">
      <w:pPr>
        <w:pStyle w:val="ab"/>
        <w:spacing w:before="0" w:beforeAutospacing="0" w:after="0" w:afterAutospacing="0"/>
        <w:ind w:firstLine="709"/>
        <w:jc w:val="both"/>
      </w:pPr>
      <w:r>
        <w:t> </w:t>
      </w:r>
    </w:p>
    <w:p w:rsidR="00ED65D6" w:rsidRDefault="000D2D7A">
      <w:pPr>
        <w:pStyle w:val="ab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:rsidR="00ED65D6" w:rsidRDefault="000D2D7A">
      <w:pPr>
        <w:pStyle w:val="ab"/>
        <w:spacing w:before="0" w:beforeAutospacing="0" w:after="0" w:afterAutospacing="0"/>
        <w:ind w:firstLine="709"/>
        <w:jc w:val="both"/>
      </w:pPr>
      <w:r>
        <w:t> </w:t>
      </w:r>
    </w:p>
    <w:p w:rsidR="00ED65D6" w:rsidRDefault="000D2D7A">
      <w:pPr>
        <w:pStyle w:val="ab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:rsidR="00ED65D6" w:rsidRDefault="00ED65D6"/>
    <w:p w:rsidR="00ED65D6" w:rsidRDefault="000D2D7A">
      <w:r>
        <w:t xml:space="preserve">1. Процесс моделирования можно условно разбить на ________ </w:t>
      </w:r>
      <w:proofErr w:type="gramStart"/>
      <w:r>
        <w:t>основных</w:t>
      </w:r>
      <w:proofErr w:type="gramEnd"/>
      <w:r>
        <w:t xml:space="preserve"> этапа:</w:t>
      </w:r>
    </w:p>
    <w:p w:rsidR="00ED65D6" w:rsidRDefault="000D2D7A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Правильный ответ: </w:t>
      </w:r>
      <w:r>
        <w:rPr>
          <w:iCs/>
          <w:color w:val="000000"/>
          <w:sz w:val="28"/>
          <w:szCs w:val="32"/>
        </w:rPr>
        <w:t>4/четыре</w:t>
      </w:r>
      <w:r>
        <w:rPr>
          <w:color w:val="000000"/>
          <w:sz w:val="28"/>
          <w:szCs w:val="32"/>
        </w:rPr>
        <w:t xml:space="preserve"> </w:t>
      </w:r>
    </w:p>
    <w:p w:rsidR="00ED65D6" w:rsidRDefault="000D2D7A">
      <w:pPr>
        <w:pStyle w:val="ab"/>
        <w:spacing w:before="0" w:beforeAutospacing="0" w:after="0" w:afterAutospacing="0"/>
        <w:ind w:firstLine="708"/>
        <w:rPr>
          <w:color w:val="000000"/>
          <w:sz w:val="32"/>
          <w:szCs w:val="36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 xml:space="preserve">ОПК-5 </w:t>
      </w:r>
    </w:p>
    <w:p w:rsidR="00ED65D6" w:rsidRDefault="00ED65D6"/>
    <w:p w:rsidR="00ED65D6" w:rsidRDefault="000D2D7A">
      <w:r>
        <w:t>2. Для создания трёхмерных изображений в программе «КОМПАС 3</w:t>
      </w:r>
      <w:r>
        <w:rPr>
          <w:lang w:val="en-US"/>
        </w:rPr>
        <w:t>D</w:t>
      </w:r>
      <w:r>
        <w:t>» предназначен тип документов _________.</w:t>
      </w:r>
    </w:p>
    <w:p w:rsidR="00ED65D6" w:rsidRDefault="000D2D7A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Правильный ответ: </w:t>
      </w:r>
      <w:r>
        <w:rPr>
          <w:iCs/>
          <w:color w:val="000000"/>
          <w:sz w:val="28"/>
          <w:szCs w:val="32"/>
        </w:rPr>
        <w:t xml:space="preserve">деталь / </w:t>
      </w:r>
      <w:r>
        <w:t>«</w:t>
      </w:r>
      <w:r>
        <w:rPr>
          <w:sz w:val="28"/>
          <w:szCs w:val="28"/>
        </w:rPr>
        <w:t>деталь</w:t>
      </w:r>
      <w:r>
        <w:t>»</w:t>
      </w:r>
      <w:r>
        <w:rPr>
          <w:color w:val="000000"/>
          <w:sz w:val="28"/>
          <w:szCs w:val="32"/>
        </w:rPr>
        <w:t xml:space="preserve"> </w:t>
      </w:r>
    </w:p>
    <w:p w:rsidR="00ED65D6" w:rsidRDefault="000D2D7A">
      <w:pPr>
        <w:pStyle w:val="ab"/>
        <w:spacing w:before="0" w:beforeAutospacing="0" w:after="0" w:afterAutospacing="0"/>
        <w:ind w:firstLine="708"/>
        <w:rPr>
          <w:color w:val="000000"/>
          <w:sz w:val="32"/>
          <w:szCs w:val="36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 xml:space="preserve">ОПК-5 </w:t>
      </w:r>
    </w:p>
    <w:p w:rsidR="00ED65D6" w:rsidRDefault="00ED65D6"/>
    <w:p w:rsidR="00ED65D6" w:rsidRDefault="000D2D7A">
      <w:r>
        <w:t>3. Для моделирования сложных производственных про</w:t>
      </w:r>
      <w:r>
        <w:t>цессов предпочтительнее использовать _________ ___________.</w:t>
      </w:r>
    </w:p>
    <w:p w:rsidR="00ED65D6" w:rsidRDefault="000D2D7A">
      <w:r>
        <w:rPr>
          <w:color w:val="000000"/>
          <w:szCs w:val="32"/>
        </w:rPr>
        <w:t xml:space="preserve">Правильный ответ: </w:t>
      </w:r>
      <w:r>
        <w:t>имитационное моделирование</w:t>
      </w:r>
    </w:p>
    <w:p w:rsidR="00ED65D6" w:rsidRDefault="000D2D7A">
      <w:pPr>
        <w:pStyle w:val="ab"/>
        <w:spacing w:before="0" w:beforeAutospacing="0" w:after="0" w:afterAutospacing="0"/>
        <w:ind w:firstLine="708"/>
        <w:rPr>
          <w:color w:val="000000"/>
          <w:sz w:val="32"/>
          <w:szCs w:val="36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 xml:space="preserve">ОПК-5 </w:t>
      </w:r>
    </w:p>
    <w:p w:rsidR="00ED65D6" w:rsidRDefault="00ED65D6"/>
    <w:p w:rsidR="00ED65D6" w:rsidRDefault="000D2D7A">
      <w:pPr>
        <w:pStyle w:val="4"/>
      </w:pPr>
      <w:r>
        <w:t>Задания открытого типа с кратким свободным ответом</w:t>
      </w:r>
    </w:p>
    <w:p w:rsidR="00ED65D6" w:rsidRDefault="000D2D7A">
      <w:pPr>
        <w:pStyle w:val="4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:rsidR="00ED65D6" w:rsidRDefault="000D2D7A">
      <w:pPr>
        <w:pStyle w:val="4"/>
        <w:spacing w:after="0"/>
        <w:rPr>
          <w:b w:val="0"/>
          <w:bCs w:val="0"/>
        </w:rPr>
      </w:pPr>
      <w:r>
        <w:rPr>
          <w:b w:val="0"/>
          <w:bCs w:val="0"/>
        </w:rPr>
        <w:t>1. Какая система координат применяется в СА</w:t>
      </w:r>
      <w:r>
        <w:rPr>
          <w:b w:val="0"/>
          <w:bCs w:val="0"/>
        </w:rPr>
        <w:t>ПР KOMПAC-3D?</w:t>
      </w:r>
    </w:p>
    <w:p w:rsidR="00ED65D6" w:rsidRDefault="000D2D7A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Правильный ответ: </w:t>
      </w:r>
      <w:r>
        <w:rPr>
          <w:iCs/>
          <w:color w:val="000000"/>
          <w:sz w:val="28"/>
          <w:szCs w:val="32"/>
        </w:rPr>
        <w:t xml:space="preserve">правая декартова система координат / </w:t>
      </w:r>
      <w:proofErr w:type="gramStart"/>
      <w:r>
        <w:rPr>
          <w:sz w:val="28"/>
          <w:szCs w:val="28"/>
        </w:rPr>
        <w:t xml:space="preserve">используют </w:t>
      </w:r>
      <w:r>
        <w:rPr>
          <w:iCs/>
          <w:color w:val="000000"/>
          <w:sz w:val="28"/>
          <w:szCs w:val="32"/>
        </w:rPr>
        <w:t>правую декартовую систему координат</w:t>
      </w:r>
      <w:r>
        <w:rPr>
          <w:color w:val="000000"/>
          <w:sz w:val="32"/>
          <w:szCs w:val="36"/>
        </w:rPr>
        <w:t xml:space="preserve"> / </w:t>
      </w:r>
      <w:r>
        <w:rPr>
          <w:iCs/>
          <w:color w:val="000000"/>
          <w:sz w:val="28"/>
          <w:szCs w:val="32"/>
        </w:rPr>
        <w:t xml:space="preserve">правая декартова система координат </w:t>
      </w:r>
      <w:r>
        <w:rPr>
          <w:sz w:val="28"/>
          <w:szCs w:val="28"/>
        </w:rPr>
        <w:t>применяется</w:t>
      </w:r>
      <w:proofErr w:type="gramEnd"/>
      <w:r>
        <w:rPr>
          <w:sz w:val="28"/>
          <w:szCs w:val="28"/>
        </w:rPr>
        <w:t xml:space="preserve"> в САПР KOMПAC-3D</w:t>
      </w:r>
    </w:p>
    <w:p w:rsidR="00ED65D6" w:rsidRDefault="000D2D7A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 xml:space="preserve">ОПК-4 </w:t>
      </w:r>
    </w:p>
    <w:p w:rsidR="00ED65D6" w:rsidRDefault="00ED65D6">
      <w:pPr>
        <w:pStyle w:val="4"/>
        <w:spacing w:after="0"/>
        <w:rPr>
          <w:b w:val="0"/>
          <w:bCs w:val="0"/>
        </w:rPr>
      </w:pPr>
    </w:p>
    <w:p w:rsidR="00ED65D6" w:rsidRDefault="000D2D7A">
      <w:pPr>
        <w:pStyle w:val="4"/>
        <w:spacing w:after="0"/>
        <w:rPr>
          <w:b w:val="0"/>
          <w:bCs w:val="0"/>
        </w:rPr>
      </w:pPr>
      <w:r>
        <w:rPr>
          <w:b w:val="0"/>
          <w:bCs w:val="0"/>
        </w:rPr>
        <w:t xml:space="preserve">2. В каком случае </w:t>
      </w:r>
      <w:r>
        <w:rPr>
          <w:b w:val="0"/>
          <w:bCs w:val="0"/>
          <w:szCs w:val="28"/>
        </w:rPr>
        <w:t>модель адекватна объек</w:t>
      </w:r>
      <w:r>
        <w:rPr>
          <w:b w:val="0"/>
          <w:bCs w:val="0"/>
          <w:szCs w:val="28"/>
        </w:rPr>
        <w:t>ту</w:t>
      </w:r>
      <w:r>
        <w:rPr>
          <w:b w:val="0"/>
          <w:bCs w:val="0"/>
        </w:rPr>
        <w:t>?</w:t>
      </w:r>
    </w:p>
    <w:p w:rsidR="00ED65D6" w:rsidRDefault="000D2D7A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Правильный ответ: </w:t>
      </w:r>
      <w:r>
        <w:rPr>
          <w:sz w:val="28"/>
          <w:szCs w:val="28"/>
        </w:rPr>
        <w:t>если результаты моделирования подтверждаются/</w:t>
      </w:r>
      <w:r>
        <w:rPr>
          <w:b/>
          <w:bCs/>
        </w:rPr>
        <w:t xml:space="preserve"> </w:t>
      </w:r>
      <w:r>
        <w:rPr>
          <w:sz w:val="28"/>
          <w:szCs w:val="28"/>
        </w:rPr>
        <w:t xml:space="preserve">модель адекватна </w:t>
      </w:r>
      <w:proofErr w:type="gramStart"/>
      <w:r>
        <w:rPr>
          <w:sz w:val="28"/>
          <w:szCs w:val="28"/>
        </w:rPr>
        <w:t>объекту</w:t>
      </w:r>
      <w:proofErr w:type="gramEnd"/>
      <w:r>
        <w:rPr>
          <w:sz w:val="28"/>
          <w:szCs w:val="28"/>
        </w:rPr>
        <w:t xml:space="preserve"> если результаты моделирования подтверждаются/ если подтверждаются результаты</w:t>
      </w:r>
    </w:p>
    <w:p w:rsidR="00ED65D6" w:rsidRDefault="000D2D7A">
      <w:pPr>
        <w:pStyle w:val="ab"/>
        <w:spacing w:before="0" w:beforeAutospacing="0" w:after="0" w:afterAutospacing="0"/>
        <w:ind w:firstLine="708"/>
        <w:rPr>
          <w:color w:val="000000"/>
          <w:sz w:val="32"/>
          <w:szCs w:val="36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 xml:space="preserve">ПК-7 </w:t>
      </w:r>
    </w:p>
    <w:p w:rsidR="00ED65D6" w:rsidRDefault="00ED65D6"/>
    <w:p w:rsidR="00ED65D6" w:rsidRDefault="000D2D7A">
      <w:pPr>
        <w:pStyle w:val="4"/>
      </w:pPr>
      <w:r>
        <w:lastRenderedPageBreak/>
        <w:t>Задания открытого типа с развернутым ответом</w:t>
      </w:r>
    </w:p>
    <w:p w:rsidR="00ED65D6" w:rsidRDefault="000D2D7A">
      <w:pPr>
        <w:rPr>
          <w:i/>
          <w:iCs/>
        </w:rPr>
      </w:pPr>
      <w:r>
        <w:rPr>
          <w:i/>
          <w:iCs/>
        </w:rPr>
        <w:t xml:space="preserve">Дайте </w:t>
      </w:r>
      <w:r>
        <w:rPr>
          <w:i/>
          <w:iCs/>
        </w:rPr>
        <w:t>ответ на вопрос</w:t>
      </w:r>
    </w:p>
    <w:p w:rsidR="00ED65D6" w:rsidRDefault="00ED65D6"/>
    <w:p w:rsidR="00ED65D6" w:rsidRDefault="000D2D7A">
      <w:r>
        <w:t>1. Опишите основные функции программы DEFORM.</w:t>
      </w:r>
    </w:p>
    <w:p w:rsidR="00ED65D6" w:rsidRDefault="000D2D7A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Время выполнения – 10 мин.</w:t>
      </w:r>
    </w:p>
    <w:p w:rsidR="00ED65D6" w:rsidRDefault="000D2D7A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Критерии оценивания: полное содержательное соответствие приведенному ниже пояснению:</w:t>
      </w:r>
    </w:p>
    <w:p w:rsidR="00ED65D6" w:rsidRDefault="000D2D7A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>Основными функциями являются моделирование технологических процессов обработки ме</w:t>
      </w:r>
      <w:r>
        <w:rPr>
          <w:sz w:val="28"/>
          <w:szCs w:val="28"/>
        </w:rPr>
        <w:t>таллов давлением и термообработки, анализ пластического течения материала, моделирование сложных технологических операций, анализ прочности штампа, задание практически любого оборудования, обработка результатов, визуализация результатов</w:t>
      </w:r>
    </w:p>
    <w:p w:rsidR="00ED65D6" w:rsidRDefault="000D2D7A">
      <w:pPr>
        <w:pStyle w:val="ab"/>
        <w:spacing w:before="0" w:beforeAutospacing="0" w:after="0" w:afterAutospacing="0"/>
        <w:ind w:firstLine="708"/>
        <w:rPr>
          <w:color w:val="000000"/>
          <w:sz w:val="32"/>
          <w:szCs w:val="32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 xml:space="preserve">ОПК-5, ПК-7 </w:t>
      </w:r>
    </w:p>
    <w:p w:rsidR="00ED65D6" w:rsidRDefault="00ED65D6"/>
    <w:p w:rsidR="00ED65D6" w:rsidRDefault="000D2D7A">
      <w:pPr>
        <w:rPr>
          <w:bCs/>
        </w:rPr>
      </w:pPr>
      <w:r>
        <w:t xml:space="preserve">2. С помощью программы </w:t>
      </w:r>
      <w:proofErr w:type="spellStart"/>
      <w:r>
        <w:rPr>
          <w:bCs/>
        </w:rPr>
        <w:t>Microsoft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Excel</w:t>
      </w:r>
      <w:proofErr w:type="spellEnd"/>
      <w:r>
        <w:rPr>
          <w:bCs/>
        </w:rPr>
        <w:t xml:space="preserve"> </w:t>
      </w:r>
      <w:proofErr w:type="gramStart"/>
      <w:r>
        <w:rPr>
          <w:bCs/>
        </w:rPr>
        <w:t>постройте точечную диаграмму с гладкими кривыми используя</w:t>
      </w:r>
      <w:proofErr w:type="gramEnd"/>
      <w:r>
        <w:rPr>
          <w:bCs/>
        </w:rPr>
        <w:t xml:space="preserve"> данные таблицы:</w:t>
      </w:r>
    </w:p>
    <w:p w:rsidR="00ED65D6" w:rsidRDefault="00ED65D6"/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825"/>
      </w:tblGrid>
      <w:tr w:rsidR="00ED65D6">
        <w:trPr>
          <w:jc w:val="center"/>
        </w:trPr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Данные</w:t>
            </w:r>
          </w:p>
        </w:tc>
      </w:tr>
      <w:tr w:rsidR="00ED65D6">
        <w:trPr>
          <w:jc w:val="center"/>
        </w:trPr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Х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Y</w:t>
            </w:r>
          </w:p>
        </w:tc>
      </w:tr>
      <w:tr w:rsidR="00ED65D6">
        <w:trPr>
          <w:jc w:val="center"/>
        </w:trPr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302</w:t>
            </w:r>
          </w:p>
        </w:tc>
      </w:tr>
      <w:tr w:rsidR="00ED65D6">
        <w:trPr>
          <w:jc w:val="center"/>
        </w:trPr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300</w:t>
            </w:r>
          </w:p>
        </w:tc>
      </w:tr>
      <w:tr w:rsidR="00ED65D6">
        <w:trPr>
          <w:jc w:val="center"/>
        </w:trPr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296</w:t>
            </w:r>
          </w:p>
        </w:tc>
      </w:tr>
      <w:tr w:rsidR="00ED65D6">
        <w:trPr>
          <w:jc w:val="center"/>
        </w:trPr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290</w:t>
            </w:r>
          </w:p>
        </w:tc>
      </w:tr>
      <w:tr w:rsidR="00ED65D6">
        <w:trPr>
          <w:jc w:val="center"/>
        </w:trPr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284</w:t>
            </w:r>
          </w:p>
        </w:tc>
      </w:tr>
      <w:tr w:rsidR="00ED65D6">
        <w:trPr>
          <w:jc w:val="center"/>
        </w:trPr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281</w:t>
            </w:r>
          </w:p>
        </w:tc>
      </w:tr>
      <w:tr w:rsidR="00ED65D6">
        <w:trPr>
          <w:jc w:val="center"/>
        </w:trPr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281</w:t>
            </w:r>
          </w:p>
        </w:tc>
      </w:tr>
      <w:tr w:rsidR="00ED65D6">
        <w:trPr>
          <w:jc w:val="center"/>
        </w:trPr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282</w:t>
            </w:r>
          </w:p>
        </w:tc>
      </w:tr>
      <w:tr w:rsidR="00ED65D6">
        <w:trPr>
          <w:jc w:val="center"/>
        </w:trPr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287</w:t>
            </w:r>
          </w:p>
        </w:tc>
      </w:tr>
      <w:tr w:rsidR="00ED65D6">
        <w:trPr>
          <w:jc w:val="center"/>
        </w:trPr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293</w:t>
            </w:r>
          </w:p>
        </w:tc>
      </w:tr>
      <w:tr w:rsidR="00ED65D6">
        <w:trPr>
          <w:jc w:val="center"/>
        </w:trPr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65D6" w:rsidRDefault="000D2D7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center"/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Cs w:val="28"/>
                <w:lang w:eastAsia="ru-RU"/>
                <w14:ligatures w14:val="none"/>
              </w:rPr>
              <w:t>297</w:t>
            </w:r>
          </w:p>
        </w:tc>
      </w:tr>
    </w:tbl>
    <w:p w:rsidR="00ED65D6" w:rsidRDefault="000D2D7A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Время </w:t>
      </w:r>
      <w:r>
        <w:rPr>
          <w:color w:val="000000"/>
          <w:sz w:val="28"/>
          <w:szCs w:val="32"/>
        </w:rPr>
        <w:t>выполнения – 20 мин.</w:t>
      </w:r>
    </w:p>
    <w:p w:rsidR="00ED65D6" w:rsidRDefault="000D2D7A">
      <w:pPr>
        <w:pStyle w:val="ab"/>
        <w:spacing w:before="0" w:beforeAutospacing="0" w:after="0" w:afterAutospacing="0"/>
        <w:ind w:firstLine="708"/>
        <w:jc w:val="both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Ожидаемый результат:</w:t>
      </w:r>
    </w:p>
    <w:p w:rsidR="00ED65D6" w:rsidRDefault="00ED65D6"/>
    <w:p w:rsidR="00ED65D6" w:rsidRDefault="000D2D7A">
      <w:r>
        <w:rPr>
          <w:noProof/>
          <w:lang w:eastAsia="ru-RU"/>
        </w:rPr>
        <w:lastRenderedPageBreak/>
        <w:drawing>
          <wp:inline distT="0" distB="0" distL="0" distR="0">
            <wp:extent cx="4572000" cy="2743200"/>
            <wp:effectExtent l="0" t="0" r="0" b="0"/>
            <wp:docPr id="25299355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ED65D6" w:rsidRDefault="000D2D7A">
      <w:pPr>
        <w:pStyle w:val="ab"/>
        <w:spacing w:before="0" w:beforeAutospacing="0" w:after="0" w:afterAutospacing="0"/>
        <w:ind w:firstLine="708"/>
        <w:rPr>
          <w:color w:val="000000"/>
          <w:sz w:val="32"/>
          <w:szCs w:val="32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 xml:space="preserve">ОПК-5, ПК-7 </w:t>
      </w:r>
    </w:p>
    <w:p w:rsidR="00ED65D6" w:rsidRDefault="00ED65D6">
      <w:pPr>
        <w:pStyle w:val="ab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:rsidR="00ED65D6" w:rsidRDefault="00ED65D6"/>
    <w:sectPr w:rsidR="00ED65D6">
      <w:footerReference w:type="default" r:id="rId16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D7A" w:rsidRDefault="000D2D7A">
      <w:r>
        <w:separator/>
      </w:r>
    </w:p>
  </w:endnote>
  <w:endnote w:type="continuationSeparator" w:id="0">
    <w:p w:rsidR="000D2D7A" w:rsidRDefault="000D2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SimSun"/>
    <w:charset w:val="86"/>
    <w:family w:val="swiss"/>
    <w:pitch w:val="default"/>
    <w:sig w:usb0="00000000" w:usb1="00000000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altName w:val="Segoe Print"/>
    <w:charset w:val="00"/>
    <w:family w:val="auto"/>
    <w:pitch w:val="default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5D6" w:rsidRDefault="00ED65D6">
    <w:pPr>
      <w:pStyle w:val="a9"/>
      <w:jc w:val="center"/>
      <w:rPr>
        <w:sz w:val="24"/>
      </w:rPr>
    </w:pPr>
  </w:p>
  <w:p w:rsidR="00ED65D6" w:rsidRDefault="00ED65D6">
    <w:pPr>
      <w:pStyle w:val="a9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D7A" w:rsidRDefault="000D2D7A">
      <w:r>
        <w:separator/>
      </w:r>
    </w:p>
  </w:footnote>
  <w:footnote w:type="continuationSeparator" w:id="0">
    <w:p w:rsidR="000D2D7A" w:rsidRDefault="000D2D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1E6A"/>
    <w:rsid w:val="0006311A"/>
    <w:rsid w:val="00070C72"/>
    <w:rsid w:val="00073274"/>
    <w:rsid w:val="000942B5"/>
    <w:rsid w:val="000B10C3"/>
    <w:rsid w:val="000D01B5"/>
    <w:rsid w:val="000D2D7A"/>
    <w:rsid w:val="0011254E"/>
    <w:rsid w:val="001563F5"/>
    <w:rsid w:val="00157338"/>
    <w:rsid w:val="00172F27"/>
    <w:rsid w:val="00176DF2"/>
    <w:rsid w:val="00193BF3"/>
    <w:rsid w:val="001960E3"/>
    <w:rsid w:val="002261B2"/>
    <w:rsid w:val="002326CE"/>
    <w:rsid w:val="002774B2"/>
    <w:rsid w:val="002A0645"/>
    <w:rsid w:val="002D0D70"/>
    <w:rsid w:val="002F20EB"/>
    <w:rsid w:val="00315852"/>
    <w:rsid w:val="00347C37"/>
    <w:rsid w:val="00354756"/>
    <w:rsid w:val="00357AFA"/>
    <w:rsid w:val="003A4F49"/>
    <w:rsid w:val="003A5B94"/>
    <w:rsid w:val="003D442E"/>
    <w:rsid w:val="003D4A8D"/>
    <w:rsid w:val="003E608B"/>
    <w:rsid w:val="004619B6"/>
    <w:rsid w:val="00461D7F"/>
    <w:rsid w:val="004C3CFD"/>
    <w:rsid w:val="00522DE2"/>
    <w:rsid w:val="00546228"/>
    <w:rsid w:val="00564397"/>
    <w:rsid w:val="00580906"/>
    <w:rsid w:val="005B43AD"/>
    <w:rsid w:val="005C0613"/>
    <w:rsid w:val="005F7B30"/>
    <w:rsid w:val="006943A0"/>
    <w:rsid w:val="006A1EF4"/>
    <w:rsid w:val="006D4A8C"/>
    <w:rsid w:val="006E06CB"/>
    <w:rsid w:val="006E312A"/>
    <w:rsid w:val="006E7173"/>
    <w:rsid w:val="007173E2"/>
    <w:rsid w:val="00720DCE"/>
    <w:rsid w:val="00736951"/>
    <w:rsid w:val="0078367E"/>
    <w:rsid w:val="007A6325"/>
    <w:rsid w:val="00807603"/>
    <w:rsid w:val="008159DB"/>
    <w:rsid w:val="00840510"/>
    <w:rsid w:val="00862752"/>
    <w:rsid w:val="00874B3E"/>
    <w:rsid w:val="008C1727"/>
    <w:rsid w:val="008D77C8"/>
    <w:rsid w:val="008E298F"/>
    <w:rsid w:val="008F0D7D"/>
    <w:rsid w:val="009502F6"/>
    <w:rsid w:val="0096779B"/>
    <w:rsid w:val="00987738"/>
    <w:rsid w:val="009B6C90"/>
    <w:rsid w:val="009E5ED1"/>
    <w:rsid w:val="009F744D"/>
    <w:rsid w:val="00A04BD7"/>
    <w:rsid w:val="00A07227"/>
    <w:rsid w:val="00A12026"/>
    <w:rsid w:val="00A15BB1"/>
    <w:rsid w:val="00A225F2"/>
    <w:rsid w:val="00A378C3"/>
    <w:rsid w:val="00A528C0"/>
    <w:rsid w:val="00A62DE5"/>
    <w:rsid w:val="00A93D69"/>
    <w:rsid w:val="00AA0964"/>
    <w:rsid w:val="00AA6323"/>
    <w:rsid w:val="00AD2DFE"/>
    <w:rsid w:val="00AD4B9F"/>
    <w:rsid w:val="00B024FD"/>
    <w:rsid w:val="00B36859"/>
    <w:rsid w:val="00B5373D"/>
    <w:rsid w:val="00B63E3E"/>
    <w:rsid w:val="00B72A8F"/>
    <w:rsid w:val="00B7649F"/>
    <w:rsid w:val="00BB4E23"/>
    <w:rsid w:val="00C07F59"/>
    <w:rsid w:val="00C21C55"/>
    <w:rsid w:val="00C37FDE"/>
    <w:rsid w:val="00C446EB"/>
    <w:rsid w:val="00C46137"/>
    <w:rsid w:val="00C74995"/>
    <w:rsid w:val="00CB41AE"/>
    <w:rsid w:val="00CB4741"/>
    <w:rsid w:val="00D40EF6"/>
    <w:rsid w:val="00D419BD"/>
    <w:rsid w:val="00D4652E"/>
    <w:rsid w:val="00D663DF"/>
    <w:rsid w:val="00D801BD"/>
    <w:rsid w:val="00D92F36"/>
    <w:rsid w:val="00DB7100"/>
    <w:rsid w:val="00DC1403"/>
    <w:rsid w:val="00DD0FD8"/>
    <w:rsid w:val="00DD48BE"/>
    <w:rsid w:val="00DE11A8"/>
    <w:rsid w:val="00DF4ABE"/>
    <w:rsid w:val="00E071CE"/>
    <w:rsid w:val="00E240E4"/>
    <w:rsid w:val="00ED65D6"/>
    <w:rsid w:val="00F229C4"/>
    <w:rsid w:val="00F27B2F"/>
    <w:rsid w:val="00F3589D"/>
    <w:rsid w:val="00F41C91"/>
    <w:rsid w:val="00F92545"/>
    <w:rsid w:val="00FC2E34"/>
    <w:rsid w:val="00FE50DB"/>
    <w:rsid w:val="1F4848C4"/>
    <w:rsid w:val="2F16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unhideWhenUsed/>
    <w:rPr>
      <w:color w:val="467886" w:themeColor="hyperlink"/>
      <w:u w:val="single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Title"/>
    <w:basedOn w:val="a"/>
    <w:next w:val="a"/>
    <w:link w:val="a8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semiHidden/>
    <w:unhideWhenUsed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c">
    <w:name w:val="Subtitle"/>
    <w:basedOn w:val="a"/>
    <w:next w:val="a"/>
    <w:link w:val="ad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e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8">
    <w:name w:val="Название Знак"/>
    <w:basedOn w:val="a1"/>
    <w:link w:val="a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Подзаголовок Знак"/>
    <w:basedOn w:val="a1"/>
    <w:link w:val="ac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Выделенная цитата Знак"/>
    <w:basedOn w:val="a1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6">
    <w:name w:val="Верхний колонтитул Знак"/>
    <w:basedOn w:val="a1"/>
    <w:link w:val="a5"/>
    <w:uiPriority w:val="99"/>
    <w:qFormat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1"/>
    <w:link w:val="a9"/>
    <w:uiPriority w:val="99"/>
    <w:qFormat/>
    <w:rPr>
      <w:rFonts w:ascii="Times New Roman" w:hAnsi="Times New Roman"/>
      <w:sz w:val="28"/>
    </w:rPr>
  </w:style>
  <w:style w:type="paragraph" w:customStyle="1" w:styleId="docdata">
    <w:name w:val="docdata"/>
    <w:basedOn w:val="a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13">
    <w:name w:val="Неразрешенное упоминание1"/>
    <w:basedOn w:val="a1"/>
    <w:uiPriority w:val="99"/>
    <w:semiHidden/>
    <w:unhideWhenUsed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unhideWhenUsed/>
    <w:rPr>
      <w:color w:val="467886" w:themeColor="hyperlink"/>
      <w:u w:val="single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Title"/>
    <w:basedOn w:val="a"/>
    <w:next w:val="a"/>
    <w:link w:val="a8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semiHidden/>
    <w:unhideWhenUsed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c">
    <w:name w:val="Subtitle"/>
    <w:basedOn w:val="a"/>
    <w:next w:val="a"/>
    <w:link w:val="ad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e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8">
    <w:name w:val="Название Знак"/>
    <w:basedOn w:val="a1"/>
    <w:link w:val="a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Подзаголовок Знак"/>
    <w:basedOn w:val="a1"/>
    <w:link w:val="ac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Выделенная цитата Знак"/>
    <w:basedOn w:val="a1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6">
    <w:name w:val="Верхний колонтитул Знак"/>
    <w:basedOn w:val="a1"/>
    <w:link w:val="a5"/>
    <w:uiPriority w:val="99"/>
    <w:qFormat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1"/>
    <w:link w:val="a9"/>
    <w:uiPriority w:val="99"/>
    <w:qFormat/>
    <w:rPr>
      <w:rFonts w:ascii="Times New Roman" w:hAnsi="Times New Roman"/>
      <w:sz w:val="28"/>
    </w:rPr>
  </w:style>
  <w:style w:type="paragraph" w:customStyle="1" w:styleId="docdata">
    <w:name w:val="docdata"/>
    <w:basedOn w:val="a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13">
    <w:name w:val="Неразрешенное упоминание1"/>
    <w:basedOn w:val="a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E%D0%B1%D1%8A%D0%B5%D0%BA%D1%82_(%D1%84%D0%B8%D0%BB%D0%BE%D1%81%D0%BE%D1%84%D0%B8%D1%8F)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8%D1%81%D1%81%D0%BB%D0%B5%D0%B4%D0%BE%D0%B2%D0%B0%D0%BD%D0%B8%D0%B5" TargetMode="Externa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chart" Target="charts/chart1.xml"/><Relationship Id="rId10" Type="http://schemas.openxmlformats.org/officeDocument/2006/relationships/hyperlink" Target="https://ru.wikipedia.org/wiki/%D0%9F%D1%80%D0%B5%D0%B4%D1%81%D0%BA%D0%B0%D0%B7%D0%B0%D0%BD%D0%B8%D0%B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C%D0%BE%D0%B4%D0%B5%D0%BB%D1%8C" TargetMode="External"/><Relationship Id="rId14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spPr>
            <a:ln w="952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Лист1!$A$1:$A$10</c:f>
              <c:numCache>
                <c:formatCode>General</c:formatCode>
                <c:ptCount val="10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</c:numCache>
            </c:numRef>
          </c:xVal>
          <c:yVal>
            <c:numRef>
              <c:f>Лист1!$B$1:$B$10</c:f>
              <c:numCache>
                <c:formatCode>General</c:formatCode>
                <c:ptCount val="10"/>
                <c:pt idx="0">
                  <c:v>302</c:v>
                </c:pt>
                <c:pt idx="1">
                  <c:v>300</c:v>
                </c:pt>
                <c:pt idx="2">
                  <c:v>296</c:v>
                </c:pt>
                <c:pt idx="3">
                  <c:v>290</c:v>
                </c:pt>
                <c:pt idx="4">
                  <c:v>284</c:v>
                </c:pt>
                <c:pt idx="5">
                  <c:v>281</c:v>
                </c:pt>
                <c:pt idx="6">
                  <c:v>280</c:v>
                </c:pt>
                <c:pt idx="7">
                  <c:v>282</c:v>
                </c:pt>
                <c:pt idx="8">
                  <c:v>287</c:v>
                </c:pt>
                <c:pt idx="9">
                  <c:v>293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5417088"/>
        <c:axId val="171012864"/>
      </c:scatterChart>
      <c:valAx>
        <c:axId val="354170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1012864"/>
        <c:crosses val="autoZero"/>
        <c:crossBetween val="midCat"/>
      </c:valAx>
      <c:valAx>
        <c:axId val="171012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1708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777893e0-e3a0-4313-bf70-f7aa0816b012}"/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876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232-2</cp:lastModifiedBy>
  <cp:revision>5</cp:revision>
  <cp:lastPrinted>2025-03-24T06:56:00Z</cp:lastPrinted>
  <dcterms:created xsi:type="dcterms:W3CDTF">2025-03-24T06:56:00Z</dcterms:created>
  <dcterms:modified xsi:type="dcterms:W3CDTF">2025-04-15T05:55:00Z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79A6BEA8505C45C4970E6249C8E56BCF_12</vt:lpwstr>
  </property>
</Properties>
</file>