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844AC" w14:textId="4282F1BE" w:rsidR="00DF0B19" w:rsidRDefault="00DF0B19" w:rsidP="00B41A3E">
      <w:pPr>
        <w:spacing w:after="0" w:line="240" w:lineRule="auto"/>
        <w:ind w:hanging="426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F0B1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</w:p>
    <w:p w14:paraId="59DF3D18" w14:textId="77777777" w:rsidR="00DF0B19" w:rsidRDefault="00DF0B19" w:rsidP="00BA2E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 xml:space="preserve"> «</w:t>
      </w:r>
      <w:r w:rsidR="003F372A">
        <w:rPr>
          <w:rFonts w:ascii="Times New Roman" w:hAnsi="Times New Roman"/>
          <w:b/>
          <w:sz w:val="28"/>
          <w:szCs w:val="28"/>
        </w:rPr>
        <w:t>Ф</w:t>
      </w:r>
      <w:r w:rsidR="003F372A" w:rsidRPr="00AD15F7">
        <w:rPr>
          <w:rFonts w:ascii="Times New Roman" w:hAnsi="Times New Roman"/>
          <w:b/>
          <w:sz w:val="28"/>
          <w:szCs w:val="28"/>
        </w:rPr>
        <w:t>изика электротехнологических процессов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437ADEA" w14:textId="77777777" w:rsidR="00DF0B19" w:rsidRPr="00DF0B19" w:rsidRDefault="00DF0B19" w:rsidP="004073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717CEF0" w14:textId="77777777" w:rsidR="003A4E2E" w:rsidRDefault="003A4E2E" w:rsidP="00407366">
      <w:pPr>
        <w:pStyle w:val="1"/>
        <w:spacing w:before="0" w:after="0" w:line="240" w:lineRule="auto"/>
        <w:jc w:val="both"/>
        <w:rPr>
          <w:szCs w:val="28"/>
        </w:rPr>
      </w:pPr>
      <w:r w:rsidRPr="00107C35">
        <w:rPr>
          <w:szCs w:val="28"/>
        </w:rPr>
        <w:t>Задания закрытого типа</w:t>
      </w:r>
    </w:p>
    <w:p w14:paraId="776A9A5C" w14:textId="77777777" w:rsidR="00607A68" w:rsidRPr="00607A68" w:rsidRDefault="00607A68" w:rsidP="00407366">
      <w:pPr>
        <w:spacing w:after="0" w:line="240" w:lineRule="auto"/>
        <w:jc w:val="both"/>
      </w:pPr>
    </w:p>
    <w:p w14:paraId="4FB0BF12" w14:textId="77777777" w:rsidR="003A4E2E" w:rsidRPr="009B74DB" w:rsidRDefault="003A4E2E" w:rsidP="008554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B74DB">
        <w:rPr>
          <w:rFonts w:ascii="Times New Roman" w:hAnsi="Times New Roman"/>
          <w:b/>
          <w:kern w:val="2"/>
          <w:sz w:val="28"/>
          <w:szCs w:val="28"/>
          <w:lang w:eastAsia="en-US"/>
        </w:rPr>
        <w:t>Задания</w:t>
      </w:r>
      <w:r w:rsidRPr="009B74DB">
        <w:rPr>
          <w:rFonts w:ascii="Times New Roman" w:hAnsi="Times New Roman"/>
          <w:b/>
          <w:sz w:val="28"/>
          <w:szCs w:val="28"/>
        </w:rPr>
        <w:t xml:space="preserve"> закрытого типа на выбор </w:t>
      </w:r>
      <w:r w:rsidR="00967CB2" w:rsidRPr="009B74DB">
        <w:rPr>
          <w:rFonts w:ascii="Times New Roman" w:hAnsi="Times New Roman"/>
          <w:b/>
          <w:sz w:val="28"/>
          <w:szCs w:val="28"/>
        </w:rPr>
        <w:t>правильного</w:t>
      </w:r>
      <w:r w:rsidRPr="009B74DB">
        <w:rPr>
          <w:rFonts w:ascii="Times New Roman" w:hAnsi="Times New Roman"/>
          <w:b/>
          <w:sz w:val="28"/>
          <w:szCs w:val="28"/>
        </w:rPr>
        <w:t xml:space="preserve"> ответа</w:t>
      </w:r>
    </w:p>
    <w:p w14:paraId="4A9EF4EC" w14:textId="77777777" w:rsidR="00607A68" w:rsidRPr="009B74DB" w:rsidRDefault="00607A68" w:rsidP="00855491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14:paraId="4F26E457" w14:textId="77777777" w:rsidR="003A4E2E" w:rsidRPr="009B74DB" w:rsidRDefault="003A4E2E" w:rsidP="0085549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B74DB">
        <w:rPr>
          <w:rFonts w:ascii="Times New Roman" w:hAnsi="Times New Roman"/>
          <w:i/>
          <w:kern w:val="2"/>
          <w:sz w:val="28"/>
          <w:szCs w:val="28"/>
          <w:lang w:eastAsia="en-US"/>
        </w:rPr>
        <w:t>Выберите</w:t>
      </w:r>
      <w:r w:rsidRPr="009B74DB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один правильный ответ</w:t>
      </w:r>
    </w:p>
    <w:p w14:paraId="2212B8F2" w14:textId="77777777" w:rsidR="00CE09A2" w:rsidRDefault="00CE09A2" w:rsidP="0085549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434DDF80" w14:textId="77777777" w:rsidR="0037350B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1</w:t>
      </w:r>
      <w:r w:rsidR="009B74DB" w:rsidRPr="009B74DB">
        <w:rPr>
          <w:rFonts w:ascii="Times New Roman" w:hAnsi="Times New Roman"/>
          <w:kern w:val="2"/>
          <w:sz w:val="28"/>
          <w:szCs w:val="24"/>
          <w:lang w:eastAsia="en-US"/>
        </w:rPr>
        <w:t>.</w:t>
      </w:r>
      <w:r w:rsidR="00CE09A2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Какие способы преобразования электрической энергии в тепловую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-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составля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>е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т понятие «электротермия»? </w:t>
      </w:r>
    </w:p>
    <w:p w14:paraId="1D840533" w14:textId="77777777" w:rsidR="00182586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A743B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Нагрев сопротивлением </w:t>
      </w:r>
    </w:p>
    <w:p w14:paraId="6CC824E1" w14:textId="77777777" w:rsidR="00182586" w:rsidRPr="009B74DB" w:rsidRDefault="00A743B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Электродуговой нагрев</w:t>
      </w:r>
    </w:p>
    <w:p w14:paraId="553BC426" w14:textId="77777777" w:rsidR="00182586" w:rsidRPr="009B74DB" w:rsidRDefault="00A743B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Все перечисленные</w:t>
      </w:r>
    </w:p>
    <w:p w14:paraId="70E0BBBF" w14:textId="77777777" w:rsidR="00A743B8" w:rsidRPr="009B74DB" w:rsidRDefault="00182586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Индукционный нагрев</w:t>
      </w:r>
    </w:p>
    <w:p w14:paraId="788F7556" w14:textId="77777777" w:rsidR="00CE09A2" w:rsidRPr="009B74DB" w:rsidRDefault="00CE09A2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ответ: </w:t>
      </w:r>
      <w:r w:rsidR="00182586"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</w:p>
    <w:p w14:paraId="32955443" w14:textId="77777777" w:rsidR="00CE09A2" w:rsidRPr="0047641D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</w:t>
      </w:r>
      <w:r>
        <w:rPr>
          <w:rFonts w:ascii="Times New Roman" w:hAnsi="Times New Roman"/>
          <w:color w:val="000000" w:themeColor="text1"/>
          <w:sz w:val="28"/>
          <w:szCs w:val="28"/>
        </w:rPr>
        <w:t>-1</w:t>
      </w:r>
      <w:r w:rsidR="00F23E6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5CE5719" w14:textId="77777777" w:rsidR="00CE09A2" w:rsidRPr="009B74DB" w:rsidRDefault="00CE09A2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77F01BDE" w14:textId="77777777" w:rsidR="0037350B" w:rsidRPr="009B74DB" w:rsidRDefault="00CE09A2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2. </w:t>
      </w:r>
      <w:r w:rsidR="00CD5557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Какова основная цель изучения физики электротехнологических процессов в технических университетах? </w:t>
      </w:r>
    </w:p>
    <w:p w14:paraId="5169FFEB" w14:textId="77777777" w:rsidR="00CD5557" w:rsidRPr="009B74DB" w:rsidRDefault="00CD5557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A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Изучение свойств материалов </w:t>
      </w:r>
    </w:p>
    <w:p w14:paraId="6A8BC657" w14:textId="77777777" w:rsidR="00CD5557" w:rsidRPr="009B74DB" w:rsidRDefault="00CD5557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Разработка новых технологий </w:t>
      </w:r>
    </w:p>
    <w:p w14:paraId="0F44EDFF" w14:textId="77777777" w:rsidR="00CD5557" w:rsidRPr="009B74DB" w:rsidRDefault="00CD5557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Понимание физических принципов электротехнологических процессов </w:t>
      </w:r>
    </w:p>
    <w:p w14:paraId="626B02D0" w14:textId="77777777" w:rsidR="00CD5557" w:rsidRPr="009B74DB" w:rsidRDefault="00CD5557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Создание новых приборов</w:t>
      </w:r>
    </w:p>
    <w:p w14:paraId="3E57C1BA" w14:textId="77777777" w:rsidR="00CE09A2" w:rsidRPr="009B74DB" w:rsidRDefault="00CE09A2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В</w:t>
      </w:r>
    </w:p>
    <w:p w14:paraId="47AFC015" w14:textId="77777777" w:rsidR="00CE09A2" w:rsidRPr="009B74DB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3C68B25B" w14:textId="77777777" w:rsidR="00F212A9" w:rsidRPr="009B74DB" w:rsidRDefault="00F212A9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178F26E7" w14:textId="77777777" w:rsidR="00F37028" w:rsidRPr="009B74DB" w:rsidRDefault="00E500E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3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Какой способ теплообмена используется для низкотемпературных нагревательных элементов?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14:paraId="69D41739" w14:textId="77777777" w:rsidR="0075799F" w:rsidRPr="009B74DB" w:rsidRDefault="0075799F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Конвективный способ теплообмена</w:t>
      </w:r>
    </w:p>
    <w:p w14:paraId="088BE577" w14:textId="77777777" w:rsidR="0075799F" w:rsidRPr="009B74DB" w:rsidRDefault="00A1209D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Радиационный способ теплообмена</w:t>
      </w:r>
    </w:p>
    <w:p w14:paraId="79EEAE17" w14:textId="77777777" w:rsidR="0075799F" w:rsidRPr="009B74DB" w:rsidRDefault="00A1209D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proofErr w:type="spellStart"/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Кондуктивный</w:t>
      </w:r>
      <w:proofErr w:type="spellEnd"/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способ теплообмена</w:t>
      </w:r>
    </w:p>
    <w:p w14:paraId="54999A78" w14:textId="77777777" w:rsidR="0075799F" w:rsidRPr="009B74DB" w:rsidRDefault="00A1209D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7350B" w:rsidRPr="009B74DB">
        <w:rPr>
          <w:rFonts w:ascii="Times New Roman" w:hAnsi="Times New Roman"/>
          <w:kern w:val="2"/>
          <w:sz w:val="28"/>
          <w:szCs w:val="24"/>
          <w:lang w:eastAsia="en-US"/>
        </w:rPr>
        <w:t>)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Комбинированный способ теплообмена</w:t>
      </w:r>
    </w:p>
    <w:p w14:paraId="23C7E003" w14:textId="77777777" w:rsidR="00A1209D" w:rsidRPr="009B74DB" w:rsidRDefault="00A1209D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А</w:t>
      </w:r>
    </w:p>
    <w:p w14:paraId="45E99494" w14:textId="77777777" w:rsidR="00A1209D" w:rsidRPr="009B74DB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2CF5C22A" w14:textId="77777777" w:rsidR="00E500EB" w:rsidRPr="009B74DB" w:rsidRDefault="00E500E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6B269B46" w14:textId="77777777" w:rsidR="00A1209D" w:rsidRPr="009B74DB" w:rsidRDefault="0075799F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4.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Какой тип нагревательных элементов используется для нагрева до 900-1300 К?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14:paraId="431FBA5A" w14:textId="77777777" w:rsidR="0075799F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Низкотемпературные</w:t>
      </w:r>
    </w:p>
    <w:p w14:paraId="333CD428" w14:textId="77777777" w:rsidR="0075799F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Среднетемпературные</w:t>
      </w:r>
    </w:p>
    <w:p w14:paraId="3FA3C49E" w14:textId="77777777" w:rsidR="0075799F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В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ысокотемпературные</w:t>
      </w:r>
    </w:p>
    <w:p w14:paraId="08BAC32F" w14:textId="77777777" w:rsidR="0075799F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75799F" w:rsidRPr="009B74DB">
        <w:rPr>
          <w:rFonts w:ascii="Times New Roman" w:hAnsi="Times New Roman"/>
          <w:kern w:val="2"/>
          <w:sz w:val="28"/>
          <w:szCs w:val="24"/>
          <w:lang w:eastAsia="en-US"/>
        </w:rPr>
        <w:t>Ультравысокотемпературные</w:t>
      </w:r>
    </w:p>
    <w:p w14:paraId="7FDE971F" w14:textId="77777777" w:rsidR="00A1209D" w:rsidRPr="009B74DB" w:rsidRDefault="00A1209D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lastRenderedPageBreak/>
        <w:t>Правильный ответ: Б</w:t>
      </w:r>
    </w:p>
    <w:p w14:paraId="1958712E" w14:textId="77777777" w:rsidR="00A1209D" w:rsidRPr="009B74DB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70FAC15B" w14:textId="77777777" w:rsidR="001F496B" w:rsidRPr="009B74DB" w:rsidRDefault="001F496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5ED8C37B" w14:textId="77777777" w:rsidR="00A1209D" w:rsidRPr="009B74DB" w:rsidRDefault="001D234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5.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Какой метод обработки используется для вырезки фасонных контуров твердосплавных вырубных штампов?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14:paraId="3CD0369A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Электродный метод</w:t>
      </w:r>
    </w:p>
    <w:p w14:paraId="1ACB8186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Лазерный метод</w:t>
      </w:r>
    </w:p>
    <w:p w14:paraId="0C34A16A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Механический метод</w:t>
      </w:r>
    </w:p>
    <w:p w14:paraId="5A2107AB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Г)</w:t>
      </w:r>
      <w:r w:rsidR="00A1209D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Химический метод</w:t>
      </w:r>
    </w:p>
    <w:p w14:paraId="403012BF" w14:textId="77777777" w:rsidR="00A1209D" w:rsidRPr="009B74DB" w:rsidRDefault="00A1209D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ответ: 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>А</w:t>
      </w:r>
    </w:p>
    <w:p w14:paraId="0F4C0B3F" w14:textId="77777777" w:rsidR="00A1209D" w:rsidRPr="009B74DB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73582BE7" w14:textId="77777777" w:rsidR="008C2F08" w:rsidRPr="009B74DB" w:rsidRDefault="008C2F0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189929B7" w14:textId="77777777" w:rsidR="00E500EB" w:rsidRPr="009B74DB" w:rsidRDefault="00E500E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6</w:t>
      </w:r>
      <w:r w:rsidR="001D2348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Каковы физико-технические основы электротермии?</w:t>
      </w: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</w:p>
    <w:p w14:paraId="46E2216E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А)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Преобразование электрической энергии в тепловую</w:t>
      </w:r>
    </w:p>
    <w:p w14:paraId="6C294B88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Б)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Использование лазеров</w:t>
      </w:r>
    </w:p>
    <w:p w14:paraId="074380B1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В)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Электрическая дуга</w:t>
      </w:r>
    </w:p>
    <w:p w14:paraId="43ACC983" w14:textId="77777777" w:rsidR="008C2F08" w:rsidRPr="009B74DB" w:rsidRDefault="0037350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Г)</w:t>
      </w:r>
      <w:r w:rsidR="00E500EB" w:rsidRPr="009B74DB">
        <w:rPr>
          <w:rFonts w:ascii="Times New Roman" w:hAnsi="Times New Roman"/>
          <w:kern w:val="2"/>
          <w:sz w:val="28"/>
          <w:szCs w:val="24"/>
          <w:lang w:eastAsia="en-US"/>
        </w:rPr>
        <w:t xml:space="preserve"> </w:t>
      </w:r>
      <w:r w:rsidR="008C2F08" w:rsidRPr="009B74DB">
        <w:rPr>
          <w:rFonts w:ascii="Times New Roman" w:hAnsi="Times New Roman"/>
          <w:kern w:val="2"/>
          <w:sz w:val="28"/>
          <w:szCs w:val="24"/>
          <w:lang w:eastAsia="en-US"/>
        </w:rPr>
        <w:t>Магнитные поля</w:t>
      </w:r>
    </w:p>
    <w:p w14:paraId="56BB7DCE" w14:textId="77777777" w:rsidR="00E500EB" w:rsidRPr="009B74DB" w:rsidRDefault="00E500EB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ответ: А</w:t>
      </w:r>
    </w:p>
    <w:p w14:paraId="71D63228" w14:textId="77777777" w:rsidR="00E500EB" w:rsidRPr="009B74DB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9B74DB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414F1F11" w14:textId="77777777" w:rsidR="00423A87" w:rsidRPr="009B74DB" w:rsidRDefault="00423A87" w:rsidP="0040736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367B6CE" w14:textId="77777777" w:rsidR="003A4E2E" w:rsidRPr="00855491" w:rsidRDefault="003A4E2E" w:rsidP="00855491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b/>
          <w:kern w:val="2"/>
          <w:sz w:val="28"/>
          <w:szCs w:val="24"/>
          <w:lang w:eastAsia="en-US"/>
        </w:rPr>
        <w:t>Задания закрытого типа на установление соответствия</w:t>
      </w:r>
    </w:p>
    <w:p w14:paraId="0CDCB855" w14:textId="77777777" w:rsidR="00F37028" w:rsidRPr="00855491" w:rsidRDefault="00F3702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0A9850E6" w14:textId="77777777" w:rsidR="00B12BFA" w:rsidRPr="00855491" w:rsidRDefault="00F3702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1</w:t>
      </w:r>
      <w:r w:rsidR="00B12BFA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. Установите соответствие по </w:t>
      </w:r>
      <w:r w:rsidR="00FB5C5C" w:rsidRPr="00855491">
        <w:rPr>
          <w:rFonts w:ascii="Times New Roman" w:hAnsi="Times New Roman"/>
          <w:kern w:val="2"/>
          <w:sz w:val="28"/>
          <w:szCs w:val="24"/>
          <w:lang w:eastAsia="en-US"/>
        </w:rPr>
        <w:t>роду нагрева и способу преобразования электрической энергии</w:t>
      </w: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9B74DB" w:rsidRPr="00855491">
        <w:rPr>
          <w:rFonts w:ascii="Times New Roman" w:hAnsi="Times New Roman"/>
          <w:kern w:val="2"/>
          <w:sz w:val="28"/>
          <w:szCs w:val="24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"/>
        <w:gridCol w:w="4030"/>
        <w:gridCol w:w="609"/>
        <w:gridCol w:w="4853"/>
      </w:tblGrid>
      <w:tr w:rsidR="00A06D4C" w:rsidRPr="009B74DB" w14:paraId="07E35054" w14:textId="77777777" w:rsidTr="00E012F8">
        <w:trPr>
          <w:trHeight w:val="425"/>
          <w:tblHeader/>
        </w:trPr>
        <w:tc>
          <w:tcPr>
            <w:tcW w:w="481" w:type="dxa"/>
          </w:tcPr>
          <w:p w14:paraId="10644DFE" w14:textId="77777777" w:rsidR="00A06D4C" w:rsidRPr="009B74DB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19" w:type="dxa"/>
          </w:tcPr>
          <w:p w14:paraId="7310B2DB" w14:textId="77777777" w:rsidR="00A06D4C" w:rsidRPr="009B74DB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color w:val="000000"/>
                <w:sz w:val="28"/>
                <w:szCs w:val="28"/>
              </w:rPr>
              <w:t>Род нагрева</w:t>
            </w:r>
          </w:p>
        </w:tc>
        <w:tc>
          <w:tcPr>
            <w:tcW w:w="611" w:type="dxa"/>
          </w:tcPr>
          <w:p w14:paraId="62AA747E" w14:textId="77777777" w:rsidR="00A06D4C" w:rsidRPr="009B74DB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76" w:type="dxa"/>
          </w:tcPr>
          <w:p w14:paraId="4043E635" w14:textId="77777777" w:rsidR="00A06D4C" w:rsidRPr="009B74DB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color w:val="000000"/>
                <w:sz w:val="28"/>
                <w:szCs w:val="28"/>
              </w:rPr>
              <w:t>Способ преобразования электрической энергии</w:t>
            </w:r>
          </w:p>
        </w:tc>
      </w:tr>
      <w:tr w:rsidR="00A06D4C" w:rsidRPr="007E28FE" w14:paraId="2FD95C0B" w14:textId="77777777" w:rsidTr="00E012F8">
        <w:trPr>
          <w:trHeight w:val="992"/>
        </w:trPr>
        <w:tc>
          <w:tcPr>
            <w:tcW w:w="481" w:type="dxa"/>
          </w:tcPr>
          <w:p w14:paraId="368D6E86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119" w:type="dxa"/>
          </w:tcPr>
          <w:p w14:paraId="6AD5D382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Нагрев сопротивлением </w:t>
            </w:r>
          </w:p>
        </w:tc>
        <w:tc>
          <w:tcPr>
            <w:tcW w:w="611" w:type="dxa"/>
          </w:tcPr>
          <w:p w14:paraId="28201159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4976" w:type="dxa"/>
          </w:tcPr>
          <w:p w14:paraId="71464531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тепловую в дуговом разряде и при протекании тока</w:t>
            </w:r>
          </w:p>
        </w:tc>
      </w:tr>
      <w:tr w:rsidR="00A06D4C" w:rsidRPr="007E28FE" w14:paraId="12935EDB" w14:textId="77777777" w:rsidTr="00E012F8">
        <w:trPr>
          <w:trHeight w:val="694"/>
        </w:trPr>
        <w:tc>
          <w:tcPr>
            <w:tcW w:w="481" w:type="dxa"/>
          </w:tcPr>
          <w:p w14:paraId="40ACD38F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413CEC51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 электрической дугой</w:t>
            </w:r>
          </w:p>
        </w:tc>
        <w:tc>
          <w:tcPr>
            <w:tcW w:w="611" w:type="dxa"/>
          </w:tcPr>
          <w:p w14:paraId="5942B152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4976" w:type="dxa"/>
          </w:tcPr>
          <w:p w14:paraId="6E998515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тепловую при протекании тока</w:t>
            </w:r>
          </w:p>
        </w:tc>
      </w:tr>
      <w:tr w:rsidR="00A06D4C" w:rsidRPr="007E28FE" w14:paraId="3BB89981" w14:textId="77777777" w:rsidTr="00E012F8">
        <w:trPr>
          <w:trHeight w:val="1271"/>
        </w:trPr>
        <w:tc>
          <w:tcPr>
            <w:tcW w:w="481" w:type="dxa"/>
          </w:tcPr>
          <w:p w14:paraId="3AAAC483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44419DF8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 дугой и сопротивлением</w:t>
            </w:r>
          </w:p>
        </w:tc>
        <w:tc>
          <w:tcPr>
            <w:tcW w:w="611" w:type="dxa"/>
          </w:tcPr>
          <w:p w14:paraId="24561EC5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14:paraId="16E71FB8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энергию переменного магнитного поля, а затем в тепловую в помещенных в это поле телах</w:t>
            </w:r>
          </w:p>
        </w:tc>
      </w:tr>
      <w:tr w:rsidR="00A06D4C" w:rsidRPr="007E28FE" w14:paraId="6A0FC1C8" w14:textId="77777777" w:rsidTr="00E012F8">
        <w:trPr>
          <w:trHeight w:val="667"/>
        </w:trPr>
        <w:tc>
          <w:tcPr>
            <w:tcW w:w="481" w:type="dxa"/>
          </w:tcPr>
          <w:p w14:paraId="33E5C487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10B140A5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 переменном магнитном поле</w:t>
            </w:r>
          </w:p>
        </w:tc>
        <w:tc>
          <w:tcPr>
            <w:tcW w:w="611" w:type="dxa"/>
          </w:tcPr>
          <w:p w14:paraId="7B09A5FF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14:paraId="3C322059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тепловую в дуговом разряде</w:t>
            </w:r>
          </w:p>
        </w:tc>
      </w:tr>
      <w:tr w:rsidR="00A06D4C" w:rsidRPr="007E28FE" w14:paraId="765C3997" w14:textId="77777777" w:rsidTr="00E012F8">
        <w:trPr>
          <w:trHeight w:val="1704"/>
        </w:trPr>
        <w:tc>
          <w:tcPr>
            <w:tcW w:w="481" w:type="dxa"/>
          </w:tcPr>
          <w:p w14:paraId="798A127C" w14:textId="77777777" w:rsidR="00A06D4C" w:rsidRPr="00BD5466" w:rsidRDefault="00C414C1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5)</w:t>
            </w:r>
          </w:p>
        </w:tc>
        <w:tc>
          <w:tcPr>
            <w:tcW w:w="4119" w:type="dxa"/>
          </w:tcPr>
          <w:p w14:paraId="40F4106A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энергию переменного магнитного поля, а затем в тепловую в помещенных в это поле телах</w:t>
            </w:r>
          </w:p>
        </w:tc>
        <w:tc>
          <w:tcPr>
            <w:tcW w:w="611" w:type="dxa"/>
          </w:tcPr>
          <w:p w14:paraId="6E26859A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14:paraId="56E04FA4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энергию ионизированного газа, а затем в тепловую</w:t>
            </w:r>
          </w:p>
        </w:tc>
      </w:tr>
      <w:tr w:rsidR="00A06D4C" w:rsidRPr="007E28FE" w14:paraId="58FEFD08" w14:textId="77777777" w:rsidTr="00E012F8">
        <w:trPr>
          <w:trHeight w:val="1410"/>
        </w:trPr>
        <w:tc>
          <w:tcPr>
            <w:tcW w:w="481" w:type="dxa"/>
          </w:tcPr>
          <w:p w14:paraId="4B1A4F17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4B58FB4C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 в переменном электрическом поле</w:t>
            </w:r>
          </w:p>
        </w:tc>
        <w:tc>
          <w:tcPr>
            <w:tcW w:w="611" w:type="dxa"/>
          </w:tcPr>
          <w:p w14:paraId="2FAD7990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14:paraId="2D1D52D2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энергию лазерного излучения, а затем в тепловую в освещаемых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этим излучением телах</w:t>
            </w:r>
          </w:p>
        </w:tc>
      </w:tr>
      <w:tr w:rsidR="00A06D4C" w:rsidRPr="007E28FE" w14:paraId="3BDBA541" w14:textId="77777777" w:rsidTr="00E012F8">
        <w:trPr>
          <w:trHeight w:val="1407"/>
        </w:trPr>
        <w:tc>
          <w:tcPr>
            <w:tcW w:w="481" w:type="dxa"/>
          </w:tcPr>
          <w:p w14:paraId="493E0555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7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6B5F5728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Лазерный нагрев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1" w:type="dxa"/>
          </w:tcPr>
          <w:p w14:paraId="439F8C19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76" w:type="dxa"/>
          </w:tcPr>
          <w:p w14:paraId="5ACE6A94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 энергия превращается в энергию переменного электрического поля, а затем в тепловую в помещенных в это поле телах</w:t>
            </w:r>
          </w:p>
        </w:tc>
      </w:tr>
      <w:tr w:rsidR="00A06D4C" w:rsidRPr="007E28FE" w14:paraId="1AF571E9" w14:textId="77777777" w:rsidTr="00E012F8">
        <w:trPr>
          <w:trHeight w:val="1407"/>
        </w:trPr>
        <w:tc>
          <w:tcPr>
            <w:tcW w:w="481" w:type="dxa"/>
          </w:tcPr>
          <w:p w14:paraId="745F8142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8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0EEEA83B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Плазменный нагрев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1" w:type="dxa"/>
          </w:tcPr>
          <w:p w14:paraId="74B89E98" w14:textId="77777777" w:rsidR="00A06D4C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И)</w:t>
            </w:r>
          </w:p>
        </w:tc>
        <w:tc>
          <w:tcPr>
            <w:tcW w:w="4976" w:type="dxa"/>
          </w:tcPr>
          <w:p w14:paraId="69A93224" w14:textId="77777777" w:rsidR="00A06D4C" w:rsidRPr="00BD5466" w:rsidRDefault="00A06D4C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Электрическая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энергия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превращается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энергию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переменного магнитного поля, а затем в тепловую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 помещенных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телах</w:t>
            </w:r>
          </w:p>
        </w:tc>
      </w:tr>
    </w:tbl>
    <w:p w14:paraId="551FC186" w14:textId="77777777" w:rsidR="0047641D" w:rsidRPr="00C414C1" w:rsidRDefault="003A4E2E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C414C1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ответ: </w:t>
      </w:r>
      <w:r w:rsidR="00F37028" w:rsidRPr="00C414C1">
        <w:rPr>
          <w:rFonts w:ascii="Times New Roman" w:hAnsi="Times New Roman"/>
          <w:kern w:val="2"/>
          <w:sz w:val="28"/>
          <w:szCs w:val="24"/>
          <w:lang w:eastAsia="en-US"/>
        </w:rPr>
        <w:t>1-Б, 2-Г, 3-А, 4-И, 5-В, 6-Ж, 7-Е, 8-Д</w:t>
      </w:r>
    </w:p>
    <w:p w14:paraId="3E500F44" w14:textId="77777777" w:rsidR="003A4E2E" w:rsidRPr="00C414C1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C414C1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20667886" w14:textId="77777777" w:rsidR="007E28FE" w:rsidRPr="00855491" w:rsidRDefault="007E28FE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162A77D6" w14:textId="77777777" w:rsidR="00F37028" w:rsidRDefault="00F37028" w:rsidP="008554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2</w:t>
      </w:r>
      <w:r w:rsidR="00423A87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423A87" w:rsidRPr="00C414C1">
        <w:rPr>
          <w:rFonts w:ascii="Times New Roman" w:hAnsi="Times New Roman"/>
          <w:kern w:val="2"/>
          <w:sz w:val="28"/>
          <w:szCs w:val="24"/>
          <w:lang w:eastAsia="en-US"/>
        </w:rPr>
        <w:t>Установите</w:t>
      </w:r>
      <w:r w:rsidR="00423A87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 соответствие </w:t>
      </w:r>
      <w:r w:rsidR="00DD239E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между терминами </w:t>
      </w:r>
      <w:r w:rsidR="009B74DB" w:rsidRPr="00855491">
        <w:rPr>
          <w:rFonts w:ascii="Times New Roman" w:hAnsi="Times New Roman"/>
          <w:kern w:val="2"/>
          <w:sz w:val="28"/>
          <w:szCs w:val="24"/>
          <w:lang w:eastAsia="en-US"/>
        </w:rPr>
        <w:t>свойств огнеупорных и теплоизоляционных материалов</w:t>
      </w:r>
      <w:r w:rsidR="009B74DB" w:rsidRPr="009B74DB">
        <w:rPr>
          <w:rFonts w:ascii="Times New Roman" w:hAnsi="Times New Roman"/>
          <w:bCs/>
          <w:sz w:val="28"/>
          <w:szCs w:val="28"/>
        </w:rPr>
        <w:t xml:space="preserve"> 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 xml:space="preserve">и </w:t>
      </w:r>
      <w:r w:rsidR="009B74DB">
        <w:rPr>
          <w:rFonts w:ascii="Times New Roman" w:eastAsiaTheme="majorEastAsia" w:hAnsi="Times New Roman"/>
          <w:bCs/>
          <w:sz w:val="28"/>
          <w:szCs w:val="28"/>
        </w:rPr>
        <w:t xml:space="preserve">их 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>определени</w:t>
      </w:r>
      <w:r w:rsidR="009B74DB">
        <w:rPr>
          <w:rFonts w:ascii="Times New Roman" w:eastAsiaTheme="majorEastAsia" w:hAnsi="Times New Roman"/>
          <w:bCs/>
          <w:sz w:val="28"/>
          <w:szCs w:val="28"/>
        </w:rPr>
        <w:t>ем</w:t>
      </w:r>
      <w:r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4032"/>
        <w:gridCol w:w="512"/>
        <w:gridCol w:w="4947"/>
      </w:tblGrid>
      <w:tr w:rsidR="009B74DB" w:rsidRPr="00BD5466" w14:paraId="50E55A5C" w14:textId="77777777" w:rsidTr="00E012F8">
        <w:trPr>
          <w:trHeight w:val="425"/>
        </w:trPr>
        <w:tc>
          <w:tcPr>
            <w:tcW w:w="481" w:type="dxa"/>
          </w:tcPr>
          <w:p w14:paraId="76440755" w14:textId="77777777" w:rsidR="009B74DB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4119" w:type="dxa"/>
          </w:tcPr>
          <w:p w14:paraId="2ADA49BB" w14:textId="77777777" w:rsidR="009B74DB" w:rsidRPr="00BD5466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512" w:type="dxa"/>
          </w:tcPr>
          <w:p w14:paraId="134B5C89" w14:textId="77777777" w:rsidR="009B74DB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5061" w:type="dxa"/>
          </w:tcPr>
          <w:p w14:paraId="4D299FD4" w14:textId="77777777" w:rsidR="009B74DB" w:rsidRPr="00BD5466" w:rsidRDefault="009B74DB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Определение</w:t>
            </w:r>
          </w:p>
        </w:tc>
      </w:tr>
      <w:tr w:rsidR="009B74DB" w:rsidRPr="00BD5466" w14:paraId="0B7C3E1C" w14:textId="77777777" w:rsidTr="00E012F8">
        <w:trPr>
          <w:trHeight w:val="992"/>
        </w:trPr>
        <w:tc>
          <w:tcPr>
            <w:tcW w:w="481" w:type="dxa"/>
          </w:tcPr>
          <w:p w14:paraId="09C86D2B" w14:textId="77777777" w:rsidR="009B74DB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119" w:type="dxa"/>
          </w:tcPr>
          <w:p w14:paraId="6910B3C1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Огнеупорность</w:t>
            </w:r>
          </w:p>
        </w:tc>
        <w:tc>
          <w:tcPr>
            <w:tcW w:w="512" w:type="dxa"/>
          </w:tcPr>
          <w:p w14:paraId="40CCE89A" w14:textId="77777777" w:rsidR="009B74DB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061" w:type="dxa"/>
          </w:tcPr>
          <w:p w14:paraId="10042E98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способность материала выдерживать, не разрушаясь, резкие колебания температуры</w:t>
            </w:r>
          </w:p>
        </w:tc>
      </w:tr>
      <w:tr w:rsidR="009B74DB" w:rsidRPr="00BD5466" w14:paraId="1D9769EB" w14:textId="77777777" w:rsidTr="00E012F8">
        <w:trPr>
          <w:trHeight w:val="694"/>
        </w:trPr>
        <w:tc>
          <w:tcPr>
            <w:tcW w:w="481" w:type="dxa"/>
          </w:tcPr>
          <w:p w14:paraId="38677730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74543D0F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Термостойкость </w:t>
            </w:r>
          </w:p>
        </w:tc>
        <w:tc>
          <w:tcPr>
            <w:tcW w:w="512" w:type="dxa"/>
          </w:tcPr>
          <w:p w14:paraId="5EB7535F" w14:textId="77777777" w:rsidR="009B74DB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061" w:type="dxa"/>
          </w:tcPr>
          <w:p w14:paraId="3A064525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способность материала противостоять действию высоких температур, не расплавляясь</w:t>
            </w:r>
          </w:p>
        </w:tc>
      </w:tr>
      <w:tr w:rsidR="009B74DB" w:rsidRPr="00BD5466" w14:paraId="007B160C" w14:textId="77777777" w:rsidTr="00E012F8">
        <w:trPr>
          <w:trHeight w:val="1271"/>
        </w:trPr>
        <w:tc>
          <w:tcPr>
            <w:tcW w:w="481" w:type="dxa"/>
          </w:tcPr>
          <w:p w14:paraId="54C72F2A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78695371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Химическая стойкость материала</w:t>
            </w:r>
          </w:p>
        </w:tc>
        <w:tc>
          <w:tcPr>
            <w:tcW w:w="512" w:type="dxa"/>
          </w:tcPr>
          <w:p w14:paraId="7BB3198C" w14:textId="77777777" w:rsidR="009B74DB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5061" w:type="dxa"/>
          </w:tcPr>
          <w:p w14:paraId="20E807AC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оцениваются пределами временной прочности при сжатии, изгибе, скручивании, растяжении, реже при сдвиге. Обычно значения этих величин заметно превышают те реальные напряжения, которые может испытывать материал в работе</w:t>
            </w:r>
          </w:p>
        </w:tc>
      </w:tr>
      <w:tr w:rsidR="009B74DB" w:rsidRPr="00BD5466" w14:paraId="1662D9B4" w14:textId="77777777" w:rsidTr="00E012F8">
        <w:trPr>
          <w:trHeight w:val="667"/>
        </w:trPr>
        <w:tc>
          <w:tcPr>
            <w:tcW w:w="481" w:type="dxa"/>
          </w:tcPr>
          <w:p w14:paraId="0D09858E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9" w:type="dxa"/>
          </w:tcPr>
          <w:p w14:paraId="41555F18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Прочностные свойства керамических материалов</w:t>
            </w:r>
          </w:p>
        </w:tc>
        <w:tc>
          <w:tcPr>
            <w:tcW w:w="512" w:type="dxa"/>
          </w:tcPr>
          <w:p w14:paraId="032DFE24" w14:textId="77777777" w:rsidR="009B74DB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5061" w:type="dxa"/>
          </w:tcPr>
          <w:p w14:paraId="167B61C7" w14:textId="77777777" w:rsidR="009B74DB" w:rsidRPr="00BD5466" w:rsidRDefault="009B74DB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определяется его способностью противостоять разрушающему действию жидких, твердых или газообразных вещест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в.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Материалы, применяемые в электропечах, должны противостоять разрушающему воздействи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ю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газов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расплавов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должны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взаимодействовать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нагревательными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элементами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печей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сами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оказывать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них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вредное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влияние</w:t>
            </w: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</w:p>
        </w:tc>
      </w:tr>
    </w:tbl>
    <w:p w14:paraId="694680AA" w14:textId="2CF7AE0F" w:rsidR="003A4E2E" w:rsidRPr="00855491" w:rsidRDefault="003A4E2E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Правильный ответ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>: 1</w:t>
      </w:r>
      <w:r w:rsidR="00052138">
        <w:rPr>
          <w:rFonts w:ascii="Times New Roman" w:hAnsi="Times New Roman"/>
          <w:kern w:val="2"/>
          <w:sz w:val="28"/>
          <w:szCs w:val="24"/>
          <w:lang w:eastAsia="en-US"/>
        </w:rPr>
        <w:t>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 xml:space="preserve"> 2-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А</w:t>
      </w:r>
      <w:r w:rsidR="003628AD" w:rsidRPr="00052138">
        <w:rPr>
          <w:rFonts w:ascii="Times New Roman" w:hAnsi="Times New Roman"/>
          <w:kern w:val="2"/>
          <w:sz w:val="28"/>
          <w:szCs w:val="24"/>
          <w:lang w:eastAsia="en-US"/>
        </w:rPr>
        <w:t>, 3-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="003628AD" w:rsidRPr="00052138">
        <w:rPr>
          <w:rFonts w:ascii="Times New Roman" w:hAnsi="Times New Roman"/>
          <w:kern w:val="2"/>
          <w:sz w:val="28"/>
          <w:szCs w:val="24"/>
          <w:lang w:eastAsia="en-US"/>
        </w:rPr>
        <w:t>, 4-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В</w:t>
      </w:r>
    </w:p>
    <w:p w14:paraId="50C2F564" w14:textId="77777777" w:rsidR="003A4E2E" w:rsidRPr="00855491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624CCBED" w14:textId="77777777" w:rsidR="00607A68" w:rsidRPr="00855491" w:rsidRDefault="00607A6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373831B1" w14:textId="77777777" w:rsidR="00F37028" w:rsidRDefault="00F37028" w:rsidP="008554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3</w:t>
      </w:r>
      <w:r w:rsidR="00A75E88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62659F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Установите соответствие </w:t>
      </w:r>
      <w:r w:rsidR="00E979AD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принципиальных схем установок с дуговым нагревом </w:t>
      </w:r>
      <w:r w:rsidR="0062659F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и </w:t>
      </w:r>
      <w:r w:rsidR="00E979AD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их </w:t>
      </w:r>
      <w:r w:rsidR="0062659F" w:rsidRPr="00855491">
        <w:rPr>
          <w:rFonts w:ascii="Times New Roman" w:hAnsi="Times New Roman"/>
          <w:kern w:val="2"/>
          <w:sz w:val="28"/>
          <w:szCs w:val="24"/>
          <w:lang w:eastAsia="en-US"/>
        </w:rPr>
        <w:t>названием</w:t>
      </w:r>
      <w:r w:rsidR="00E979AD">
        <w:rPr>
          <w:rFonts w:ascii="Times New Roman" w:hAnsi="Times New Roman"/>
          <w:bCs/>
          <w:sz w:val="28"/>
          <w:szCs w:val="28"/>
        </w:rPr>
        <w:t>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030"/>
        <w:gridCol w:w="512"/>
        <w:gridCol w:w="4874"/>
      </w:tblGrid>
      <w:tr w:rsidR="00822C10" w:rsidRPr="00DB154F" w14:paraId="26C7DCA6" w14:textId="77777777" w:rsidTr="00E012F8">
        <w:trPr>
          <w:jc w:val="center"/>
        </w:trPr>
        <w:tc>
          <w:tcPr>
            <w:tcW w:w="562" w:type="dxa"/>
          </w:tcPr>
          <w:p w14:paraId="01D7310A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6" w:type="dxa"/>
          </w:tcPr>
          <w:p w14:paraId="37810907" w14:textId="77777777" w:rsidR="00822C10" w:rsidRPr="007D77FE" w:rsidRDefault="00822C10" w:rsidP="004830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</w:t>
            </w:r>
          </w:p>
        </w:tc>
        <w:tc>
          <w:tcPr>
            <w:tcW w:w="426" w:type="dxa"/>
          </w:tcPr>
          <w:p w14:paraId="6C441474" w14:textId="77777777" w:rsidR="00822C10" w:rsidRPr="007D77FE" w:rsidRDefault="00822C10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100" w:type="dxa"/>
          </w:tcPr>
          <w:p w14:paraId="0AD19EDB" w14:textId="77777777" w:rsidR="00822C10" w:rsidRPr="007D77FE" w:rsidRDefault="00822C10" w:rsidP="004830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 схемы</w:t>
            </w:r>
          </w:p>
        </w:tc>
      </w:tr>
      <w:tr w:rsidR="00822C10" w:rsidRPr="00DB154F" w14:paraId="5176FA60" w14:textId="77777777" w:rsidTr="00E012F8">
        <w:trPr>
          <w:jc w:val="center"/>
        </w:trPr>
        <w:tc>
          <w:tcPr>
            <w:tcW w:w="562" w:type="dxa"/>
          </w:tcPr>
          <w:p w14:paraId="5C68A2C5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066" w:type="dxa"/>
          </w:tcPr>
          <w:p w14:paraId="353950EF" w14:textId="77777777" w:rsidR="00822C10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865" w:dyaOrig="2760" w14:anchorId="4A181E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1.5pt;height:117pt" o:ole="">
                  <v:imagedata r:id="rId5" o:title=""/>
                </v:shape>
                <o:OLEObject Type="Embed" ProgID="PBrush" ShapeID="_x0000_i1025" DrawAspect="Content" ObjectID="_1811834264" r:id="rId6"/>
              </w:object>
            </w:r>
          </w:p>
        </w:tc>
        <w:tc>
          <w:tcPr>
            <w:tcW w:w="426" w:type="dxa"/>
          </w:tcPr>
          <w:p w14:paraId="72E2B3D8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100" w:type="dxa"/>
          </w:tcPr>
          <w:p w14:paraId="7E1A4932" w14:textId="77777777"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дуговой плазмотрон</w:t>
            </w:r>
          </w:p>
        </w:tc>
      </w:tr>
      <w:tr w:rsidR="00822C10" w:rsidRPr="00DB154F" w14:paraId="6D98959F" w14:textId="77777777" w:rsidTr="00E012F8">
        <w:trPr>
          <w:jc w:val="center"/>
        </w:trPr>
        <w:tc>
          <w:tcPr>
            <w:tcW w:w="562" w:type="dxa"/>
          </w:tcPr>
          <w:p w14:paraId="5C700E6A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066" w:type="dxa"/>
          </w:tcPr>
          <w:p w14:paraId="51E5D4AB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255" w:dyaOrig="2490" w14:anchorId="1A5488D4">
                <v:shape id="_x0000_i1026" type="#_x0000_t75" style="width:162.75pt;height:124.5pt" o:ole="">
                  <v:imagedata r:id="rId7" o:title=""/>
                </v:shape>
                <o:OLEObject Type="Embed" ProgID="PBrush" ShapeID="_x0000_i1026" DrawAspect="Content" ObjectID="_1811834265" r:id="rId8"/>
              </w:object>
            </w:r>
          </w:p>
        </w:tc>
        <w:tc>
          <w:tcPr>
            <w:tcW w:w="426" w:type="dxa"/>
          </w:tcPr>
          <w:p w14:paraId="791C8DFE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100" w:type="dxa"/>
          </w:tcPr>
          <w:p w14:paraId="57803C5D" w14:textId="77777777"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</w:p>
        </w:tc>
      </w:tr>
      <w:tr w:rsidR="00822C10" w:rsidRPr="00DB154F" w14:paraId="3AD89A8A" w14:textId="77777777" w:rsidTr="00E012F8">
        <w:trPr>
          <w:jc w:val="center"/>
        </w:trPr>
        <w:tc>
          <w:tcPr>
            <w:tcW w:w="562" w:type="dxa"/>
          </w:tcPr>
          <w:p w14:paraId="11B0ECCD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066" w:type="dxa"/>
          </w:tcPr>
          <w:p w14:paraId="4B7927A6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925" w:dyaOrig="2580" w14:anchorId="3811F433">
                <v:shape id="_x0000_i1027" type="#_x0000_t75" style="width:135.75pt;height:119.25pt" o:ole="">
                  <v:imagedata r:id="rId9" o:title=""/>
                </v:shape>
                <o:OLEObject Type="Embed" ProgID="PBrush" ShapeID="_x0000_i1027" DrawAspect="Content" ObjectID="_1811834266" r:id="rId10"/>
              </w:object>
            </w:r>
          </w:p>
        </w:tc>
        <w:tc>
          <w:tcPr>
            <w:tcW w:w="426" w:type="dxa"/>
          </w:tcPr>
          <w:p w14:paraId="01F2E778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100" w:type="dxa"/>
          </w:tcPr>
          <w:p w14:paraId="5EA6AA1A" w14:textId="77777777"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косвенный</w:t>
            </w:r>
          </w:p>
        </w:tc>
      </w:tr>
      <w:tr w:rsidR="00822C10" w:rsidRPr="00DB154F" w14:paraId="00DB9B58" w14:textId="77777777" w:rsidTr="00E012F8">
        <w:trPr>
          <w:jc w:val="center"/>
        </w:trPr>
        <w:tc>
          <w:tcPr>
            <w:tcW w:w="562" w:type="dxa"/>
          </w:tcPr>
          <w:p w14:paraId="22AD6A9D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066" w:type="dxa"/>
          </w:tcPr>
          <w:p w14:paraId="71DFD1A3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640" w:dyaOrig="3075" w14:anchorId="23D2116F">
                <v:shape id="_x0000_i1028" type="#_x0000_t75" style="width:107.25pt;height:126.75pt" o:ole="">
                  <v:imagedata r:id="rId11" o:title=""/>
                </v:shape>
                <o:OLEObject Type="Embed" ProgID="PBrush" ShapeID="_x0000_i1028" DrawAspect="Content" ObjectID="_1811834267" r:id="rId12"/>
              </w:object>
            </w:r>
          </w:p>
        </w:tc>
        <w:tc>
          <w:tcPr>
            <w:tcW w:w="426" w:type="dxa"/>
          </w:tcPr>
          <w:p w14:paraId="327A5ACB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100" w:type="dxa"/>
          </w:tcPr>
          <w:p w14:paraId="1AF9EBE6" w14:textId="77777777"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смешанный </w:t>
            </w:r>
          </w:p>
        </w:tc>
      </w:tr>
      <w:tr w:rsidR="00822C10" w:rsidRPr="00DB154F" w14:paraId="3BCEB9E9" w14:textId="77777777" w:rsidTr="00E012F8">
        <w:trPr>
          <w:jc w:val="center"/>
        </w:trPr>
        <w:tc>
          <w:tcPr>
            <w:tcW w:w="562" w:type="dxa"/>
          </w:tcPr>
          <w:p w14:paraId="03E328B5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4066" w:type="dxa"/>
          </w:tcPr>
          <w:p w14:paraId="3C9D61E6" w14:textId="77777777" w:rsidR="00822C10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360" w:dyaOrig="2625" w14:anchorId="4CF39F0C">
                <v:shape id="_x0000_i1029" type="#_x0000_t75" style="width:112.5pt;height:87.75pt" o:ole="">
                  <v:imagedata r:id="rId13" o:title=""/>
                </v:shape>
                <o:OLEObject Type="Embed" ProgID="PBrush" ShapeID="_x0000_i1029" DrawAspect="Content" ObjectID="_1811834268" r:id="rId14"/>
              </w:object>
            </w:r>
          </w:p>
        </w:tc>
        <w:tc>
          <w:tcPr>
            <w:tcW w:w="426" w:type="dxa"/>
          </w:tcPr>
          <w:p w14:paraId="7CC19817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00" w:type="dxa"/>
          </w:tcPr>
          <w:p w14:paraId="29F49BA6" w14:textId="77777777"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оптический дуговой</w:t>
            </w:r>
          </w:p>
          <w:p w14:paraId="2803FB5C" w14:textId="77777777" w:rsidR="00822C10" w:rsidRPr="007D77FE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C10" w:rsidRPr="00DB154F" w14:paraId="20F4E071" w14:textId="77777777" w:rsidTr="00E012F8">
        <w:trPr>
          <w:jc w:val="center"/>
        </w:trPr>
        <w:tc>
          <w:tcPr>
            <w:tcW w:w="562" w:type="dxa"/>
          </w:tcPr>
          <w:p w14:paraId="04BEF00C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</w:t>
            </w:r>
          </w:p>
        </w:tc>
        <w:tc>
          <w:tcPr>
            <w:tcW w:w="4066" w:type="dxa"/>
          </w:tcPr>
          <w:p w14:paraId="2C0BAC04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4590" w:dyaOrig="2580" w14:anchorId="39297364">
                <v:shape id="_x0000_i1030" type="#_x0000_t75" style="width:164.25pt;height:92.25pt" o:ole="">
                  <v:imagedata r:id="rId15" o:title=""/>
                </v:shape>
                <o:OLEObject Type="Embed" ProgID="PBrush" ShapeID="_x0000_i1030" DrawAspect="Content" ObjectID="_1811834269" r:id="rId16"/>
              </w:object>
            </w:r>
          </w:p>
        </w:tc>
        <w:tc>
          <w:tcPr>
            <w:tcW w:w="426" w:type="dxa"/>
          </w:tcPr>
          <w:p w14:paraId="56D2DD02" w14:textId="77777777" w:rsidR="00822C10" w:rsidRPr="00DB154F" w:rsidRDefault="00822C10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00" w:type="dxa"/>
          </w:tcPr>
          <w:p w14:paraId="72758178" w14:textId="77777777" w:rsidR="00822C10" w:rsidRPr="007D77FE" w:rsidRDefault="00822C10" w:rsidP="004073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77FE">
              <w:rPr>
                <w:rFonts w:ascii="Times New Roman" w:hAnsi="Times New Roman"/>
                <w:color w:val="000000"/>
                <w:sz w:val="28"/>
                <w:szCs w:val="28"/>
              </w:rPr>
              <w:t>вакуумно-дуговой</w:t>
            </w:r>
          </w:p>
        </w:tc>
      </w:tr>
    </w:tbl>
    <w:p w14:paraId="6D530EAA" w14:textId="4B298E28" w:rsidR="0018453C" w:rsidRPr="00855491" w:rsidRDefault="0018453C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</w:t>
      </w:r>
      <w:r w:rsidRPr="0010502B">
        <w:rPr>
          <w:rFonts w:ascii="Times New Roman" w:hAnsi="Times New Roman"/>
          <w:kern w:val="2"/>
          <w:sz w:val="28"/>
          <w:szCs w:val="24"/>
          <w:lang w:eastAsia="en-US"/>
        </w:rPr>
        <w:t>ответ: 1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>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Б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>, 2-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В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>, 3-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Г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>, 4-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А</w:t>
      </w:r>
      <w:r w:rsidR="006132AB" w:rsidRPr="00052138">
        <w:rPr>
          <w:rFonts w:ascii="Times New Roman" w:hAnsi="Times New Roman"/>
          <w:kern w:val="2"/>
          <w:sz w:val="28"/>
          <w:szCs w:val="24"/>
          <w:lang w:eastAsia="en-US"/>
        </w:rPr>
        <w:t xml:space="preserve">, 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5-Е, 6-Д</w:t>
      </w:r>
    </w:p>
    <w:p w14:paraId="266671C4" w14:textId="77777777" w:rsidR="0018453C" w:rsidRPr="00855491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Компетенции (индикаторы): ОПК-1</w:t>
      </w:r>
    </w:p>
    <w:p w14:paraId="43273628" w14:textId="77777777" w:rsidR="00A75E88" w:rsidRPr="00855491" w:rsidRDefault="00A75E8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</w:p>
    <w:p w14:paraId="52558116" w14:textId="77777777" w:rsidR="003C4DEA" w:rsidRDefault="00DB154F" w:rsidP="008554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4</w:t>
      </w:r>
      <w:r w:rsidR="00A75E88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. </w:t>
      </w:r>
      <w:r w:rsidR="00782732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Установите соответствие </w:t>
      </w:r>
      <w:r w:rsidR="00E979AD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принципиальных схем </w:t>
      </w:r>
      <w:r w:rsidR="00F6201B" w:rsidRPr="00855491">
        <w:rPr>
          <w:rFonts w:ascii="Times New Roman" w:hAnsi="Times New Roman"/>
          <w:kern w:val="2"/>
          <w:sz w:val="28"/>
          <w:szCs w:val="24"/>
          <w:lang w:eastAsia="en-US"/>
        </w:rPr>
        <w:t>п</w:t>
      </w:r>
      <w:r w:rsidR="003C4DEA" w:rsidRPr="00855491">
        <w:rPr>
          <w:rFonts w:ascii="Times New Roman" w:hAnsi="Times New Roman"/>
          <w:kern w:val="2"/>
          <w:sz w:val="28"/>
          <w:szCs w:val="24"/>
          <w:lang w:eastAsia="en-US"/>
        </w:rPr>
        <w:t>еч</w:t>
      </w:r>
      <w:r w:rsidR="00E979AD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ей </w:t>
      </w:r>
      <w:r w:rsidR="003C4DEA" w:rsidRPr="00855491">
        <w:rPr>
          <w:rFonts w:ascii="Times New Roman" w:hAnsi="Times New Roman"/>
          <w:kern w:val="2"/>
          <w:sz w:val="28"/>
          <w:szCs w:val="24"/>
          <w:lang w:eastAsia="en-US"/>
        </w:rPr>
        <w:t>сопротивлени</w:t>
      </w:r>
      <w:r w:rsidR="00E979AD" w:rsidRPr="00855491">
        <w:rPr>
          <w:rFonts w:ascii="Times New Roman" w:hAnsi="Times New Roman"/>
          <w:kern w:val="2"/>
          <w:sz w:val="28"/>
          <w:szCs w:val="24"/>
          <w:lang w:eastAsia="en-US"/>
        </w:rPr>
        <w:t>ем</w:t>
      </w:r>
      <w:r w:rsidR="003C4DEA"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 периодического</w:t>
      </w:r>
      <w:r w:rsidR="003C4DEA" w:rsidRPr="007D77FE">
        <w:rPr>
          <w:rFonts w:ascii="Times New Roman" w:hAnsi="Times New Roman"/>
          <w:bCs/>
          <w:sz w:val="28"/>
          <w:szCs w:val="28"/>
        </w:rPr>
        <w:t xml:space="preserve"> действия</w:t>
      </w:r>
      <w:r w:rsidR="00E979AD">
        <w:rPr>
          <w:rFonts w:ascii="Times New Roman" w:hAnsi="Times New Roman"/>
          <w:bCs/>
          <w:sz w:val="28"/>
          <w:szCs w:val="28"/>
        </w:rPr>
        <w:t xml:space="preserve"> и их названием.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4015"/>
        <w:gridCol w:w="565"/>
        <w:gridCol w:w="4833"/>
      </w:tblGrid>
      <w:tr w:rsidR="00DB154F" w:rsidRPr="00DB154F" w14:paraId="5E19AE93" w14:textId="77777777" w:rsidTr="00E012F8">
        <w:tc>
          <w:tcPr>
            <w:tcW w:w="562" w:type="dxa"/>
          </w:tcPr>
          <w:p w14:paraId="3545F9B1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82" w:type="dxa"/>
          </w:tcPr>
          <w:p w14:paraId="5888C6D4" w14:textId="77777777" w:rsidR="00DB154F" w:rsidRPr="007D77FE" w:rsidRDefault="00DB154F" w:rsidP="004830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</w:t>
            </w:r>
          </w:p>
        </w:tc>
        <w:tc>
          <w:tcPr>
            <w:tcW w:w="567" w:type="dxa"/>
          </w:tcPr>
          <w:p w14:paraId="12409074" w14:textId="77777777" w:rsidR="00DB154F" w:rsidRPr="007D77FE" w:rsidRDefault="00DB154F" w:rsidP="00483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14:paraId="51F27906" w14:textId="77777777" w:rsidR="00DB154F" w:rsidRPr="007D77FE" w:rsidRDefault="00DB154F" w:rsidP="004830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 схемы</w:t>
            </w:r>
          </w:p>
        </w:tc>
      </w:tr>
      <w:tr w:rsidR="00DB154F" w:rsidRPr="00DB154F" w14:paraId="5823BCAE" w14:textId="77777777" w:rsidTr="00E012F8">
        <w:tc>
          <w:tcPr>
            <w:tcW w:w="562" w:type="dxa"/>
          </w:tcPr>
          <w:p w14:paraId="1A4B1D9D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082" w:type="dxa"/>
          </w:tcPr>
          <w:p w14:paraId="4EBBCC34" w14:textId="77777777"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225" w:dyaOrig="2580" w14:anchorId="063C899D">
                <v:shape id="_x0000_i1031" type="#_x0000_t75" style="width:104.25pt;height:84pt" o:ole="">
                  <v:imagedata r:id="rId17" o:title=""/>
                </v:shape>
                <o:OLEObject Type="Embed" ProgID="PBrush" ShapeID="_x0000_i1031" DrawAspect="Content" ObjectID="_1811834270" r:id="rId18"/>
              </w:object>
            </w:r>
          </w:p>
        </w:tc>
        <w:tc>
          <w:tcPr>
            <w:tcW w:w="567" w:type="dxa"/>
          </w:tcPr>
          <w:p w14:paraId="1595BB43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962" w:type="dxa"/>
          </w:tcPr>
          <w:p w14:paraId="2C3DC10C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элеваторная</w:t>
            </w:r>
          </w:p>
        </w:tc>
      </w:tr>
      <w:tr w:rsidR="00DB154F" w:rsidRPr="00DB154F" w14:paraId="1B473625" w14:textId="77777777" w:rsidTr="00E012F8">
        <w:trPr>
          <w:trHeight w:val="2187"/>
        </w:trPr>
        <w:tc>
          <w:tcPr>
            <w:tcW w:w="562" w:type="dxa"/>
          </w:tcPr>
          <w:p w14:paraId="6E0A3873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082" w:type="dxa"/>
          </w:tcPr>
          <w:p w14:paraId="19247A6F" w14:textId="77777777"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2880" w:dyaOrig="2790" w14:anchorId="5B780E0C">
                <v:shape id="_x0000_i1032" type="#_x0000_t75" style="width:93.75pt;height:90.75pt" o:ole="">
                  <v:imagedata r:id="rId19" o:title=""/>
                </v:shape>
                <o:OLEObject Type="Embed" ProgID="PBrush" ShapeID="_x0000_i1032" DrawAspect="Content" ObjectID="_1811834271" r:id="rId20"/>
              </w:object>
            </w:r>
          </w:p>
        </w:tc>
        <w:tc>
          <w:tcPr>
            <w:tcW w:w="567" w:type="dxa"/>
          </w:tcPr>
          <w:p w14:paraId="2779A21B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962" w:type="dxa"/>
          </w:tcPr>
          <w:p w14:paraId="004CBEFA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шахтная</w:t>
            </w:r>
          </w:p>
        </w:tc>
      </w:tr>
      <w:tr w:rsidR="00DB154F" w:rsidRPr="00DB154F" w14:paraId="0DCDC4BE" w14:textId="77777777" w:rsidTr="00E012F8">
        <w:tc>
          <w:tcPr>
            <w:tcW w:w="562" w:type="dxa"/>
          </w:tcPr>
          <w:p w14:paraId="15F4DB33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082" w:type="dxa"/>
          </w:tcPr>
          <w:p w14:paraId="6D89E667" w14:textId="77777777"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495" w:dyaOrig="4110" w14:anchorId="27BFBD2D">
                <v:shape id="_x0000_i1033" type="#_x0000_t75" style="width:90.75pt;height:106.5pt" o:ole="">
                  <v:imagedata r:id="rId21" o:title=""/>
                </v:shape>
                <o:OLEObject Type="Embed" ProgID="PBrush" ShapeID="_x0000_i1033" DrawAspect="Content" ObjectID="_1811834272" r:id="rId22"/>
              </w:object>
            </w:r>
          </w:p>
        </w:tc>
        <w:tc>
          <w:tcPr>
            <w:tcW w:w="567" w:type="dxa"/>
          </w:tcPr>
          <w:p w14:paraId="5E58E411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962" w:type="dxa"/>
          </w:tcPr>
          <w:p w14:paraId="13325AB0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камерная</w:t>
            </w:r>
          </w:p>
        </w:tc>
      </w:tr>
      <w:tr w:rsidR="00DB154F" w:rsidRPr="00DB154F" w14:paraId="4E493621" w14:textId="77777777" w:rsidTr="00E012F8">
        <w:tc>
          <w:tcPr>
            <w:tcW w:w="562" w:type="dxa"/>
          </w:tcPr>
          <w:p w14:paraId="2A016658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082" w:type="dxa"/>
          </w:tcPr>
          <w:p w14:paraId="12C01616" w14:textId="77777777" w:rsidR="00DB154F" w:rsidRPr="00DB154F" w:rsidRDefault="0048301C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object w:dxaOrig="3540" w:dyaOrig="3645" w14:anchorId="01C92086">
                <v:shape id="_x0000_i1034" type="#_x0000_t75" style="width:107.25pt;height:111.75pt" o:ole="">
                  <v:imagedata r:id="rId23" o:title=""/>
                </v:shape>
                <o:OLEObject Type="Embed" ProgID="PBrush" ShapeID="_x0000_i1034" DrawAspect="Content" ObjectID="_1811834273" r:id="rId24"/>
              </w:object>
            </w:r>
          </w:p>
        </w:tc>
        <w:tc>
          <w:tcPr>
            <w:tcW w:w="567" w:type="dxa"/>
          </w:tcPr>
          <w:p w14:paraId="6E1C14D8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154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962" w:type="dxa"/>
          </w:tcPr>
          <w:p w14:paraId="46588DEA" w14:textId="77777777" w:rsidR="00DB154F" w:rsidRPr="00DB154F" w:rsidRDefault="00DB154F" w:rsidP="004073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154F">
              <w:rPr>
                <w:rFonts w:ascii="Times New Roman" w:hAnsi="Times New Roman"/>
                <w:sz w:val="28"/>
                <w:szCs w:val="28"/>
              </w:rPr>
              <w:t>колпаковая</w:t>
            </w:r>
            <w:proofErr w:type="spellEnd"/>
          </w:p>
        </w:tc>
      </w:tr>
    </w:tbl>
    <w:p w14:paraId="69AE6DF2" w14:textId="0310E528" w:rsidR="000E1730" w:rsidRPr="00855491" w:rsidRDefault="00A75E88" w:rsidP="0085549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:lang w:eastAsia="en-US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 xml:space="preserve">Правильный </w:t>
      </w:r>
      <w:r w:rsidRPr="00052138">
        <w:rPr>
          <w:rFonts w:ascii="Times New Roman" w:hAnsi="Times New Roman"/>
          <w:kern w:val="2"/>
          <w:sz w:val="28"/>
          <w:szCs w:val="24"/>
          <w:lang w:eastAsia="en-US"/>
        </w:rPr>
        <w:t xml:space="preserve">ответ: </w:t>
      </w:r>
      <w:r w:rsidR="00052138" w:rsidRPr="00052138">
        <w:rPr>
          <w:rFonts w:ascii="Times New Roman" w:hAnsi="Times New Roman"/>
          <w:kern w:val="2"/>
          <w:sz w:val="28"/>
          <w:szCs w:val="24"/>
          <w:lang w:eastAsia="en-US"/>
        </w:rPr>
        <w:t>1-Г, 2-В, 3-А, 4-Б</w:t>
      </w:r>
    </w:p>
    <w:p w14:paraId="63BCD493" w14:textId="77777777" w:rsidR="00A75E88" w:rsidRPr="007E28FE" w:rsidRDefault="006202D8" w:rsidP="008554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55491">
        <w:rPr>
          <w:rFonts w:ascii="Times New Roman" w:hAnsi="Times New Roman"/>
          <w:kern w:val="2"/>
          <w:sz w:val="28"/>
          <w:szCs w:val="24"/>
          <w:lang w:eastAsia="en-US"/>
        </w:rPr>
        <w:t>Ком</w:t>
      </w:r>
      <w:r>
        <w:rPr>
          <w:rFonts w:ascii="Times New Roman" w:hAnsi="Times New Roman"/>
          <w:bCs/>
          <w:sz w:val="28"/>
          <w:szCs w:val="28"/>
        </w:rPr>
        <w:t>петенции (индикаторы): ОПК-1</w:t>
      </w:r>
    </w:p>
    <w:p w14:paraId="5E33E850" w14:textId="77777777" w:rsidR="00A75E88" w:rsidRPr="007E28FE" w:rsidRDefault="00A75E88" w:rsidP="00855491">
      <w:pPr>
        <w:pStyle w:val="a3"/>
        <w:ind w:firstLine="709"/>
        <w:jc w:val="both"/>
        <w:rPr>
          <w:bCs/>
          <w:sz w:val="28"/>
          <w:szCs w:val="28"/>
        </w:rPr>
      </w:pPr>
    </w:p>
    <w:p w14:paraId="086427E6" w14:textId="77777777" w:rsidR="007D2EF3" w:rsidRDefault="007D2EF3" w:rsidP="00855491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 xml:space="preserve"> Задания закрытого типа на установление правильной последовательности</w:t>
      </w:r>
    </w:p>
    <w:p w14:paraId="055B4613" w14:textId="77777777" w:rsidR="00DB154F" w:rsidRDefault="00DB154F" w:rsidP="0085549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99BFE21" w14:textId="77777777" w:rsidR="00C611DD" w:rsidRDefault="00DB154F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7D2EF3" w:rsidRPr="007E28FE">
        <w:rPr>
          <w:sz w:val="28"/>
          <w:szCs w:val="28"/>
        </w:rPr>
        <w:t xml:space="preserve"> </w:t>
      </w:r>
      <w:r w:rsidR="00C611DD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661BA6" w:rsidRPr="00661BA6">
        <w:rPr>
          <w:b w:val="0"/>
          <w:sz w:val="28"/>
          <w:szCs w:val="28"/>
        </w:rPr>
        <w:t>технологическ</w:t>
      </w:r>
      <w:r w:rsidR="00661BA6">
        <w:rPr>
          <w:b w:val="0"/>
          <w:sz w:val="28"/>
          <w:szCs w:val="28"/>
        </w:rPr>
        <w:t>ого</w:t>
      </w:r>
      <w:r w:rsidR="00661BA6" w:rsidRPr="00661BA6">
        <w:rPr>
          <w:b w:val="0"/>
          <w:sz w:val="28"/>
          <w:szCs w:val="28"/>
        </w:rPr>
        <w:t xml:space="preserve"> процесс</w:t>
      </w:r>
      <w:r w:rsidR="00661BA6">
        <w:rPr>
          <w:b w:val="0"/>
          <w:sz w:val="28"/>
          <w:szCs w:val="28"/>
        </w:rPr>
        <w:t>а</w:t>
      </w:r>
      <w:r w:rsidR="00661BA6" w:rsidRPr="00661BA6">
        <w:rPr>
          <w:b w:val="0"/>
          <w:sz w:val="28"/>
          <w:szCs w:val="28"/>
        </w:rPr>
        <w:t>, которы</w:t>
      </w:r>
      <w:r w:rsidR="00661BA6">
        <w:rPr>
          <w:b w:val="0"/>
          <w:sz w:val="28"/>
          <w:szCs w:val="28"/>
        </w:rPr>
        <w:t>й</w:t>
      </w:r>
      <w:r w:rsidR="00661BA6" w:rsidRPr="00661BA6">
        <w:rPr>
          <w:b w:val="0"/>
          <w:sz w:val="28"/>
          <w:szCs w:val="28"/>
        </w:rPr>
        <w:t xml:space="preserve"> осуществляются в вакуумных печах сопротивления</w:t>
      </w:r>
      <w:r>
        <w:rPr>
          <w:b w:val="0"/>
          <w:sz w:val="28"/>
          <w:szCs w:val="28"/>
        </w:rPr>
        <w:t>.</w:t>
      </w:r>
    </w:p>
    <w:p w14:paraId="1070E672" w14:textId="6ADBC318" w:rsidR="000E1730" w:rsidRDefault="00724CBD" w:rsidP="00407366">
      <w:pPr>
        <w:pStyle w:val="a3"/>
        <w:jc w:val="both"/>
        <w:rPr>
          <w:b w:val="0"/>
          <w:sz w:val="28"/>
          <w:szCs w:val="28"/>
        </w:rPr>
      </w:pPr>
      <w:r w:rsidRPr="00DB1B7C">
        <w:rPr>
          <w:b w:val="0"/>
          <w:noProof/>
          <w:sz w:val="28"/>
          <w:szCs w:val="28"/>
        </w:rPr>
        <w:drawing>
          <wp:inline distT="0" distB="0" distL="0" distR="0" wp14:anchorId="1BF1587F" wp14:editId="39D992A6">
            <wp:extent cx="6372225" cy="16573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56E91" w14:textId="77777777" w:rsidR="00661BA6" w:rsidRPr="00661BA6" w:rsidRDefault="009B74D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661BA6" w:rsidRPr="00661BA6">
        <w:rPr>
          <w:b w:val="0"/>
          <w:sz w:val="28"/>
          <w:szCs w:val="28"/>
        </w:rPr>
        <w:t xml:space="preserve"> Старение и закалка изделий из бронзы, магния и со стальной основой. </w:t>
      </w:r>
    </w:p>
    <w:p w14:paraId="40AF91A2" w14:textId="77777777" w:rsidR="00661BA6" w:rsidRPr="00661BA6" w:rsidRDefault="009B74D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661BA6" w:rsidRPr="00661BA6">
        <w:rPr>
          <w:b w:val="0"/>
          <w:sz w:val="28"/>
          <w:szCs w:val="28"/>
        </w:rPr>
        <w:t xml:space="preserve"> Спекание изделий с керамической основой и из металлических порошков, которые характеризуются тугоплавкими свойствами.  </w:t>
      </w:r>
    </w:p>
    <w:p w14:paraId="2A72CF57" w14:textId="77777777" w:rsidR="00661BA6" w:rsidRPr="00661BA6" w:rsidRDefault="009B74D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661BA6" w:rsidRPr="00661BA6">
        <w:rPr>
          <w:b w:val="0"/>
          <w:sz w:val="28"/>
          <w:szCs w:val="28"/>
        </w:rPr>
        <w:t xml:space="preserve"> Соединение и пайка деталей.  </w:t>
      </w:r>
    </w:p>
    <w:p w14:paraId="11890E21" w14:textId="77777777" w:rsidR="00661BA6" w:rsidRPr="00661BA6" w:rsidRDefault="009B74D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661BA6" w:rsidRPr="00661BA6">
        <w:rPr>
          <w:b w:val="0"/>
          <w:sz w:val="28"/>
          <w:szCs w:val="28"/>
        </w:rPr>
        <w:t xml:space="preserve"> Организация процессов синтеза и карбонизации материалов термохимическим путём.  </w:t>
      </w:r>
    </w:p>
    <w:p w14:paraId="51EFD371" w14:textId="77777777" w:rsidR="00661BA6" w:rsidRPr="00661BA6" w:rsidRDefault="009B74D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</w:t>
      </w:r>
      <w:r w:rsidR="00661BA6" w:rsidRPr="00661BA6">
        <w:rPr>
          <w:b w:val="0"/>
          <w:sz w:val="28"/>
          <w:szCs w:val="28"/>
        </w:rPr>
        <w:t xml:space="preserve"> Выгон пластификаторов (удаления летучих примесей).</w:t>
      </w:r>
    </w:p>
    <w:p w14:paraId="788F6C84" w14:textId="77777777" w:rsidR="00661BA6" w:rsidRPr="00661BA6" w:rsidRDefault="009B74D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Е)</w:t>
      </w:r>
      <w:r w:rsidR="00661BA6" w:rsidRPr="00661BA6">
        <w:rPr>
          <w:b w:val="0"/>
          <w:sz w:val="28"/>
          <w:szCs w:val="28"/>
        </w:rPr>
        <w:t xml:space="preserve"> Создание условий для герметизации вакуумных систем. </w:t>
      </w:r>
    </w:p>
    <w:p w14:paraId="3142F552" w14:textId="77777777" w:rsidR="007D2EF3" w:rsidRPr="00855491" w:rsidRDefault="007D2EF3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 xml:space="preserve">Правильный ответ: </w:t>
      </w:r>
      <w:r w:rsidR="009B74DB" w:rsidRPr="00855491">
        <w:rPr>
          <w:b w:val="0"/>
          <w:sz w:val="28"/>
          <w:szCs w:val="28"/>
        </w:rPr>
        <w:t>Б</w:t>
      </w:r>
      <w:r w:rsidR="00661BA6" w:rsidRPr="00855491">
        <w:rPr>
          <w:b w:val="0"/>
          <w:sz w:val="28"/>
          <w:szCs w:val="28"/>
        </w:rPr>
        <w:t xml:space="preserve">, </w:t>
      </w:r>
      <w:r w:rsidR="009B74DB" w:rsidRPr="00855491">
        <w:rPr>
          <w:b w:val="0"/>
          <w:sz w:val="28"/>
          <w:szCs w:val="28"/>
        </w:rPr>
        <w:t>А</w:t>
      </w:r>
      <w:r w:rsidR="00661BA6" w:rsidRPr="00855491">
        <w:rPr>
          <w:b w:val="0"/>
          <w:sz w:val="28"/>
          <w:szCs w:val="28"/>
        </w:rPr>
        <w:t xml:space="preserve">, </w:t>
      </w:r>
      <w:r w:rsidR="00542945" w:rsidRPr="00855491">
        <w:rPr>
          <w:b w:val="0"/>
          <w:sz w:val="28"/>
          <w:szCs w:val="28"/>
        </w:rPr>
        <w:t>В</w:t>
      </w:r>
      <w:r w:rsidR="00661BA6" w:rsidRPr="00855491">
        <w:rPr>
          <w:b w:val="0"/>
          <w:sz w:val="28"/>
          <w:szCs w:val="28"/>
        </w:rPr>
        <w:t xml:space="preserve">, </w:t>
      </w:r>
      <w:r w:rsidR="00542945" w:rsidRPr="00855491">
        <w:rPr>
          <w:b w:val="0"/>
          <w:sz w:val="28"/>
          <w:szCs w:val="28"/>
        </w:rPr>
        <w:t>Е</w:t>
      </w:r>
      <w:r w:rsidR="00661BA6" w:rsidRPr="00855491">
        <w:rPr>
          <w:b w:val="0"/>
          <w:sz w:val="28"/>
          <w:szCs w:val="28"/>
        </w:rPr>
        <w:t xml:space="preserve">, </w:t>
      </w:r>
      <w:r w:rsidR="00542945" w:rsidRPr="00855491">
        <w:rPr>
          <w:b w:val="0"/>
          <w:sz w:val="28"/>
          <w:szCs w:val="28"/>
        </w:rPr>
        <w:t>Г</w:t>
      </w:r>
      <w:r w:rsidR="00661BA6" w:rsidRPr="00855491">
        <w:rPr>
          <w:b w:val="0"/>
          <w:sz w:val="28"/>
          <w:szCs w:val="28"/>
        </w:rPr>
        <w:t xml:space="preserve">, </w:t>
      </w:r>
      <w:r w:rsidR="00542945" w:rsidRPr="00855491">
        <w:rPr>
          <w:b w:val="0"/>
          <w:sz w:val="28"/>
          <w:szCs w:val="28"/>
        </w:rPr>
        <w:t>Д</w:t>
      </w:r>
    </w:p>
    <w:p w14:paraId="70CA1DE2" w14:textId="77777777" w:rsidR="007D2EF3" w:rsidRPr="00855491" w:rsidRDefault="006202D8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>Компетенции (индикаторы): ОПК-1</w:t>
      </w:r>
    </w:p>
    <w:p w14:paraId="14E951CD" w14:textId="77777777" w:rsidR="00323E8C" w:rsidRDefault="00323E8C" w:rsidP="0085549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5F3F220" w14:textId="77777777" w:rsidR="00957BFE" w:rsidRPr="00E0413B" w:rsidRDefault="00501E70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D2EF3" w:rsidRPr="00107C35">
        <w:rPr>
          <w:b w:val="0"/>
          <w:sz w:val="28"/>
          <w:szCs w:val="28"/>
        </w:rPr>
        <w:t>.</w:t>
      </w:r>
      <w:r w:rsidR="00B4125D" w:rsidRPr="00D53622">
        <w:rPr>
          <w:b w:val="0"/>
          <w:sz w:val="28"/>
          <w:szCs w:val="28"/>
        </w:rPr>
        <w:t xml:space="preserve"> </w:t>
      </w:r>
      <w:r w:rsidR="00957BFE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957BFE" w:rsidRPr="00661BA6">
        <w:rPr>
          <w:b w:val="0"/>
          <w:sz w:val="28"/>
          <w:szCs w:val="28"/>
        </w:rPr>
        <w:t>технологическ</w:t>
      </w:r>
      <w:r w:rsidR="00957BFE">
        <w:rPr>
          <w:b w:val="0"/>
          <w:sz w:val="28"/>
          <w:szCs w:val="28"/>
        </w:rPr>
        <w:t>ого</w:t>
      </w:r>
      <w:r w:rsidR="00957BFE" w:rsidRPr="00661BA6">
        <w:rPr>
          <w:b w:val="0"/>
          <w:sz w:val="28"/>
          <w:szCs w:val="28"/>
        </w:rPr>
        <w:t xml:space="preserve"> процесс</w:t>
      </w:r>
      <w:r w:rsidR="00957BFE">
        <w:rPr>
          <w:b w:val="0"/>
          <w:sz w:val="28"/>
          <w:szCs w:val="28"/>
        </w:rPr>
        <w:t>а</w:t>
      </w:r>
      <w:r w:rsidR="00957BFE" w:rsidRPr="00855491">
        <w:rPr>
          <w:b w:val="0"/>
          <w:sz w:val="28"/>
          <w:szCs w:val="28"/>
        </w:rPr>
        <w:t xml:space="preserve"> </w:t>
      </w:r>
      <w:r w:rsidR="003B6E8D" w:rsidRPr="00E0413B">
        <w:rPr>
          <w:b w:val="0"/>
          <w:sz w:val="28"/>
          <w:szCs w:val="28"/>
        </w:rPr>
        <w:t>в установке электрошлакового переплава (ЭШП)</w:t>
      </w:r>
      <w:r w:rsidR="00C414C1">
        <w:rPr>
          <w:b w:val="0"/>
          <w:sz w:val="28"/>
          <w:szCs w:val="28"/>
        </w:rPr>
        <w:t>.</w:t>
      </w:r>
    </w:p>
    <w:p w14:paraId="0A9C8880" w14:textId="01F387FF" w:rsidR="00957BFE" w:rsidRPr="00855491" w:rsidRDefault="00957BFE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 xml:space="preserve"> </w:t>
      </w:r>
      <w:r w:rsidR="00724CBD" w:rsidRPr="00855491">
        <w:rPr>
          <w:b w:val="0"/>
          <w:noProof/>
          <w:sz w:val="28"/>
          <w:szCs w:val="28"/>
        </w:rPr>
        <w:drawing>
          <wp:inline distT="0" distB="0" distL="0" distR="0" wp14:anchorId="14DCD33D" wp14:editId="3150C071">
            <wp:extent cx="5505450" cy="20383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45EE" w14:textId="77777777" w:rsidR="00822C10" w:rsidRPr="00822C10" w:rsidRDefault="00822C10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Нагрев и плавление заготовки.</w:t>
      </w:r>
    </w:p>
    <w:p w14:paraId="0DE0947B" w14:textId="77777777" w:rsidR="00822C10" w:rsidRPr="00822C10" w:rsidRDefault="00822C10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Подготовка и загрузка шлака в форму.</w:t>
      </w:r>
    </w:p>
    <w:p w14:paraId="7BACDE10" w14:textId="77777777" w:rsidR="00822C10" w:rsidRPr="00822C10" w:rsidRDefault="00822C10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Извлечение слитка после кристаллизации.</w:t>
      </w:r>
    </w:p>
    <w:p w14:paraId="31D01289" w14:textId="77777777" w:rsidR="00822C10" w:rsidRPr="00822C10" w:rsidRDefault="00822C10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Установка электродов и их подключение.</w:t>
      </w:r>
    </w:p>
    <w:p w14:paraId="1663DC07" w14:textId="77777777" w:rsidR="00822C10" w:rsidRPr="00822C10" w:rsidRDefault="00822C10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Подготовка заготовки.</w:t>
      </w:r>
    </w:p>
    <w:p w14:paraId="0FFCAC3F" w14:textId="77777777" w:rsidR="00822C10" w:rsidRPr="00822C10" w:rsidRDefault="00822C10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22C10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)</w:t>
      </w:r>
      <w:r w:rsidRPr="00822C10">
        <w:rPr>
          <w:b w:val="0"/>
          <w:sz w:val="28"/>
          <w:szCs w:val="28"/>
        </w:rPr>
        <w:t xml:space="preserve"> Кристаллизация расплавленного металла.</w:t>
      </w:r>
    </w:p>
    <w:p w14:paraId="6B68AD19" w14:textId="77777777" w:rsidR="00822C10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85549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Д, Б, Г, А, Е, В</w:t>
      </w:r>
    </w:p>
    <w:p w14:paraId="29C58B79" w14:textId="77777777" w:rsidR="00B4125D" w:rsidRPr="00855491" w:rsidRDefault="006202D8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>Компетенции (индикаторы): ОПК-1</w:t>
      </w:r>
    </w:p>
    <w:p w14:paraId="1A84704F" w14:textId="77777777" w:rsidR="00FA523B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5D547E3" w14:textId="77777777" w:rsidR="00FA523B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</w:t>
      </w:r>
      <w:r w:rsidRPr="00107C35">
        <w:rPr>
          <w:b w:val="0"/>
          <w:sz w:val="28"/>
          <w:szCs w:val="28"/>
        </w:rPr>
        <w:t>Установите правильную последовательность</w:t>
      </w:r>
      <w:r w:rsidRPr="001B48CA">
        <w:rPr>
          <w:b w:val="0"/>
          <w:sz w:val="28"/>
          <w:szCs w:val="28"/>
        </w:rPr>
        <w:t xml:space="preserve"> основных операций процесса сварки</w:t>
      </w:r>
      <w:r w:rsidR="00C414C1">
        <w:rPr>
          <w:b w:val="0"/>
          <w:sz w:val="28"/>
          <w:szCs w:val="28"/>
        </w:rPr>
        <w:t>.</w:t>
      </w:r>
    </w:p>
    <w:p w14:paraId="4233AA5A" w14:textId="77777777" w:rsidR="00FA523B" w:rsidRPr="001B48CA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Манипуляции электродом. В процессе сварки электрод перемещается в трёх направлениях: по оси электрода, вдоль шва и поперёк шва. Например, поступательное движение по оси электрода в сторону сварочной ванны помогает сохранять постоянство длины дуги.  </w:t>
      </w:r>
    </w:p>
    <w:p w14:paraId="531B2532" w14:textId="77777777" w:rsidR="00FA523B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Зажигание и поддержание дугового разряда. Возбуждение сварочной дуги производится путём касания торцом электрода поверхности свариваемого изделия с быстрым последующим отводом торца электрода от поверхности изделия. После зажигания необходимо поддерживать дугу постоянной длины.  </w:t>
      </w:r>
    </w:p>
    <w:p w14:paraId="536EDB96" w14:textId="77777777" w:rsidR="00FA523B" w:rsidRPr="001B48CA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Прекращение процесса</w:t>
      </w:r>
      <w:r>
        <w:rPr>
          <w:b w:val="0"/>
          <w:sz w:val="28"/>
          <w:szCs w:val="28"/>
        </w:rPr>
        <w:t xml:space="preserve">. </w:t>
      </w:r>
      <w:r w:rsidRPr="001B48CA">
        <w:rPr>
          <w:b w:val="0"/>
          <w:sz w:val="28"/>
          <w:szCs w:val="28"/>
        </w:rPr>
        <w:t xml:space="preserve">После достаточного охлаждения сварочной ванны электрод возвращается к кратеру, и производится наплавка дополнительного металла.  </w:t>
      </w:r>
    </w:p>
    <w:p w14:paraId="5EEADCF6" w14:textId="77777777" w:rsidR="00FA523B" w:rsidRPr="001B48CA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81124A">
        <w:rPr>
          <w:b w:val="0"/>
          <w:sz w:val="28"/>
          <w:szCs w:val="28"/>
        </w:rPr>
        <w:t>)</w:t>
      </w:r>
      <w:r w:rsidRPr="001B48CA">
        <w:rPr>
          <w:b w:val="0"/>
          <w:sz w:val="28"/>
          <w:szCs w:val="28"/>
        </w:rPr>
        <w:t xml:space="preserve"> Перемещение дуги вдоль свариваемых кромок. После подогрева кромки пластины растянутой дугой начинается наложение сварного шва требуемой ширины и глубины проплавления. При этом производятся небольшие возвратно-поступательные перемещения электродом в направлении оси сварного шва.  </w:t>
      </w:r>
    </w:p>
    <w:p w14:paraId="732BB08A" w14:textId="77777777" w:rsidR="00FA523B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855491">
        <w:rPr>
          <w:b w:val="0"/>
          <w:sz w:val="28"/>
          <w:szCs w:val="28"/>
        </w:rPr>
        <w:t xml:space="preserve"> </w:t>
      </w:r>
      <w:r w:rsidR="0081124A">
        <w:rPr>
          <w:b w:val="0"/>
          <w:sz w:val="28"/>
          <w:szCs w:val="28"/>
        </w:rPr>
        <w:t xml:space="preserve">Б, А, Г, В </w:t>
      </w:r>
    </w:p>
    <w:p w14:paraId="6E20A2E7" w14:textId="77777777" w:rsidR="00FA523B" w:rsidRPr="00855491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>Компетенции (индикаторы): ОПК-1</w:t>
      </w:r>
    </w:p>
    <w:p w14:paraId="75167306" w14:textId="77777777" w:rsidR="00FA523B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94797CD" w14:textId="77777777" w:rsidR="00FA523B" w:rsidRPr="009154DB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9154DB">
        <w:rPr>
          <w:b w:val="0"/>
          <w:sz w:val="28"/>
          <w:szCs w:val="28"/>
        </w:rPr>
        <w:t>. Выберите правильную последовательность основных операций процесса литья</w:t>
      </w:r>
      <w:r w:rsidR="00C414C1">
        <w:rPr>
          <w:b w:val="0"/>
          <w:sz w:val="28"/>
          <w:szCs w:val="28"/>
        </w:rPr>
        <w:t>.</w:t>
      </w:r>
    </w:p>
    <w:p w14:paraId="4A977F98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FA523B" w:rsidRPr="009154DB">
        <w:rPr>
          <w:b w:val="0"/>
          <w:sz w:val="28"/>
          <w:szCs w:val="28"/>
        </w:rPr>
        <w:t xml:space="preserve"> Изготовление формовочной и стержневой смесей. В землеприготовительном отделении готовят формовочную и стержневую смеси. </w:t>
      </w:r>
    </w:p>
    <w:p w14:paraId="3106C841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FA523B" w:rsidRPr="009154DB">
        <w:rPr>
          <w:b w:val="0"/>
          <w:sz w:val="28"/>
          <w:szCs w:val="28"/>
        </w:rPr>
        <w:t xml:space="preserve"> Разработка чертежа и рабочих чертежей модельного комплекта. В модельном отделении по рабочим чертежам изготавливают модельный комплект.  </w:t>
      </w:r>
    </w:p>
    <w:p w14:paraId="6C3D3DE0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FA523B" w:rsidRPr="009154DB">
        <w:rPr>
          <w:b w:val="0"/>
          <w:sz w:val="28"/>
          <w:szCs w:val="28"/>
        </w:rPr>
        <w:t xml:space="preserve"> Охлаждение отливки</w:t>
      </w:r>
      <w:r w:rsidR="00FA523B">
        <w:rPr>
          <w:b w:val="0"/>
          <w:sz w:val="28"/>
          <w:szCs w:val="28"/>
        </w:rPr>
        <w:t xml:space="preserve"> </w:t>
      </w:r>
      <w:r w:rsidR="00FA523B" w:rsidRPr="009154DB">
        <w:rPr>
          <w:b w:val="0"/>
          <w:sz w:val="28"/>
          <w:szCs w:val="28"/>
        </w:rPr>
        <w:t>в литейных формах после заливки. Продолжается до температуры выбивки</w:t>
      </w:r>
    </w:p>
    <w:p w14:paraId="047BB988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FA523B" w:rsidRPr="009154DB">
        <w:rPr>
          <w:b w:val="0"/>
          <w:sz w:val="28"/>
          <w:szCs w:val="28"/>
        </w:rPr>
        <w:t xml:space="preserve"> Сборка литейной формы. Устанавливают, соединяют и закрепляют между собой стержни и различные части литейной формы. </w:t>
      </w:r>
    </w:p>
    <w:p w14:paraId="19895353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</w:t>
      </w:r>
      <w:r w:rsidR="00FA523B" w:rsidRPr="009154DB">
        <w:rPr>
          <w:b w:val="0"/>
          <w:sz w:val="28"/>
          <w:szCs w:val="28"/>
        </w:rPr>
        <w:t xml:space="preserve"> Заливка литейных форм. Полость литейной формы заполняют расплавленным </w:t>
      </w:r>
      <w:r>
        <w:rPr>
          <w:b w:val="0"/>
          <w:sz w:val="28"/>
          <w:szCs w:val="28"/>
        </w:rPr>
        <w:t>ме</w:t>
      </w:r>
      <w:r w:rsidR="00FA523B" w:rsidRPr="009154DB">
        <w:rPr>
          <w:b w:val="0"/>
          <w:sz w:val="28"/>
          <w:szCs w:val="28"/>
        </w:rPr>
        <w:t xml:space="preserve">таллом из ковшей.  </w:t>
      </w:r>
    </w:p>
    <w:p w14:paraId="444E647A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Е)</w:t>
      </w:r>
      <w:r w:rsidR="00FA523B" w:rsidRPr="009154DB">
        <w:rPr>
          <w:b w:val="0"/>
          <w:sz w:val="28"/>
          <w:szCs w:val="28"/>
        </w:rPr>
        <w:t xml:space="preserve"> Очистка отливок. Удаляют пригар, остатки формовочной и стержневой смесей с наружных и внутренних поверхностей отливок. </w:t>
      </w:r>
    </w:p>
    <w:p w14:paraId="0E71878C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Ж)</w:t>
      </w:r>
      <w:r w:rsidR="00FA523B" w:rsidRPr="009154DB">
        <w:rPr>
          <w:b w:val="0"/>
          <w:sz w:val="28"/>
          <w:szCs w:val="28"/>
        </w:rPr>
        <w:t xml:space="preserve"> Выбивка отливки. Затвердевшие и охлаждённые до определённой температуры отливки удаляют из литейной формы, при этом литейная форма разрушается.  </w:t>
      </w:r>
    </w:p>
    <w:p w14:paraId="3469B690" w14:textId="77777777" w:rsidR="00FA523B" w:rsidRPr="009154DB" w:rsidRDefault="0081124A" w:rsidP="0085549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З)</w:t>
      </w:r>
      <w:r w:rsidR="00FA523B" w:rsidRPr="009154DB">
        <w:rPr>
          <w:b w:val="0"/>
          <w:sz w:val="28"/>
          <w:szCs w:val="28"/>
        </w:rPr>
        <w:t xml:space="preserve"> Обрубка отливки. С отливки удаляют прибыли, литники, выпоры и заливы по месту сопряжения </w:t>
      </w:r>
      <w:proofErr w:type="spellStart"/>
      <w:r w:rsidR="00FA523B" w:rsidRPr="009154DB">
        <w:rPr>
          <w:b w:val="0"/>
          <w:sz w:val="28"/>
          <w:szCs w:val="28"/>
        </w:rPr>
        <w:t>полуформ</w:t>
      </w:r>
      <w:proofErr w:type="spellEnd"/>
      <w:r w:rsidR="00FA523B" w:rsidRPr="009154DB">
        <w:rPr>
          <w:b w:val="0"/>
          <w:sz w:val="28"/>
          <w:szCs w:val="28"/>
        </w:rPr>
        <w:t xml:space="preserve">. </w:t>
      </w:r>
    </w:p>
    <w:p w14:paraId="568D8EB3" w14:textId="77777777" w:rsidR="00FA523B" w:rsidRPr="00855491" w:rsidRDefault="00FA523B" w:rsidP="00855491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 xml:space="preserve">Правильный ответ: </w:t>
      </w:r>
      <w:r w:rsidR="0081124A" w:rsidRPr="00855491">
        <w:rPr>
          <w:b w:val="0"/>
          <w:sz w:val="28"/>
          <w:szCs w:val="28"/>
        </w:rPr>
        <w:t>Б</w:t>
      </w:r>
      <w:r w:rsidRPr="00855491">
        <w:rPr>
          <w:b w:val="0"/>
          <w:sz w:val="28"/>
          <w:szCs w:val="28"/>
        </w:rPr>
        <w:t xml:space="preserve">, </w:t>
      </w:r>
      <w:r w:rsidR="0081124A" w:rsidRPr="00855491">
        <w:rPr>
          <w:b w:val="0"/>
          <w:sz w:val="28"/>
          <w:szCs w:val="28"/>
        </w:rPr>
        <w:t>А</w:t>
      </w:r>
      <w:r w:rsidRPr="00855491">
        <w:rPr>
          <w:b w:val="0"/>
          <w:sz w:val="28"/>
          <w:szCs w:val="28"/>
        </w:rPr>
        <w:t>,</w:t>
      </w:r>
      <w:r w:rsidR="0081124A" w:rsidRPr="00855491">
        <w:rPr>
          <w:b w:val="0"/>
          <w:sz w:val="28"/>
          <w:szCs w:val="28"/>
        </w:rPr>
        <w:t xml:space="preserve"> Г</w:t>
      </w:r>
      <w:r w:rsidRPr="00855491">
        <w:rPr>
          <w:b w:val="0"/>
          <w:sz w:val="28"/>
          <w:szCs w:val="28"/>
        </w:rPr>
        <w:t xml:space="preserve">, </w:t>
      </w:r>
      <w:r w:rsidR="0081124A" w:rsidRPr="00855491">
        <w:rPr>
          <w:b w:val="0"/>
          <w:sz w:val="28"/>
          <w:szCs w:val="28"/>
        </w:rPr>
        <w:t>Д</w:t>
      </w:r>
      <w:r w:rsidRPr="00855491">
        <w:rPr>
          <w:b w:val="0"/>
          <w:sz w:val="28"/>
          <w:szCs w:val="28"/>
        </w:rPr>
        <w:t xml:space="preserve">, </w:t>
      </w:r>
      <w:r w:rsidR="0081124A" w:rsidRPr="00855491">
        <w:rPr>
          <w:b w:val="0"/>
          <w:sz w:val="28"/>
          <w:szCs w:val="28"/>
        </w:rPr>
        <w:t>В</w:t>
      </w:r>
      <w:r w:rsidRPr="00855491">
        <w:rPr>
          <w:b w:val="0"/>
          <w:sz w:val="28"/>
          <w:szCs w:val="28"/>
        </w:rPr>
        <w:t xml:space="preserve">, </w:t>
      </w:r>
      <w:r w:rsidR="0081124A" w:rsidRPr="00855491">
        <w:rPr>
          <w:b w:val="0"/>
          <w:sz w:val="28"/>
          <w:szCs w:val="28"/>
        </w:rPr>
        <w:t>Ж</w:t>
      </w:r>
      <w:r w:rsidRPr="00855491">
        <w:rPr>
          <w:b w:val="0"/>
          <w:sz w:val="28"/>
          <w:szCs w:val="28"/>
        </w:rPr>
        <w:t xml:space="preserve">, </w:t>
      </w:r>
      <w:r w:rsidR="0081124A" w:rsidRPr="00855491">
        <w:rPr>
          <w:b w:val="0"/>
          <w:sz w:val="28"/>
          <w:szCs w:val="28"/>
        </w:rPr>
        <w:t>З</w:t>
      </w:r>
      <w:r w:rsidRPr="00855491">
        <w:rPr>
          <w:b w:val="0"/>
          <w:sz w:val="28"/>
          <w:szCs w:val="28"/>
        </w:rPr>
        <w:t xml:space="preserve">, </w:t>
      </w:r>
      <w:r w:rsidR="0081124A" w:rsidRPr="00855491">
        <w:rPr>
          <w:b w:val="0"/>
          <w:sz w:val="28"/>
          <w:szCs w:val="28"/>
        </w:rPr>
        <w:t>Е</w:t>
      </w:r>
    </w:p>
    <w:p w14:paraId="0FA84172" w14:textId="77777777" w:rsidR="00FA523B" w:rsidRPr="007E28FE" w:rsidRDefault="00FA523B" w:rsidP="00855491">
      <w:pPr>
        <w:pStyle w:val="a3"/>
        <w:ind w:firstLine="709"/>
        <w:jc w:val="both"/>
        <w:rPr>
          <w:bCs/>
          <w:sz w:val="28"/>
          <w:szCs w:val="28"/>
        </w:rPr>
      </w:pPr>
      <w:r w:rsidRPr="00855491">
        <w:rPr>
          <w:b w:val="0"/>
          <w:sz w:val="28"/>
          <w:szCs w:val="28"/>
        </w:rPr>
        <w:t xml:space="preserve">Компетенции (индикаторы): </w:t>
      </w:r>
      <w:r w:rsidRPr="00052138">
        <w:rPr>
          <w:b w:val="0"/>
          <w:sz w:val="28"/>
          <w:szCs w:val="28"/>
        </w:rPr>
        <w:t>ОП</w:t>
      </w:r>
      <w:r w:rsidRPr="00052138">
        <w:rPr>
          <w:b w:val="0"/>
          <w:bCs/>
          <w:sz w:val="28"/>
          <w:szCs w:val="28"/>
        </w:rPr>
        <w:t>К-1</w:t>
      </w:r>
    </w:p>
    <w:p w14:paraId="44E372C7" w14:textId="77777777" w:rsidR="00981EAC" w:rsidRDefault="00981EAC" w:rsidP="0085549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4B71741" w14:textId="77777777" w:rsidR="00855491" w:rsidRPr="00855491" w:rsidRDefault="00855491" w:rsidP="00855491">
      <w:pPr>
        <w:pStyle w:val="1"/>
        <w:spacing w:before="0" w:after="0" w:line="240" w:lineRule="auto"/>
        <w:jc w:val="both"/>
        <w:rPr>
          <w:szCs w:val="28"/>
        </w:rPr>
      </w:pPr>
      <w:r w:rsidRPr="00855491">
        <w:rPr>
          <w:szCs w:val="28"/>
        </w:rPr>
        <w:t>Задания открытого типа</w:t>
      </w:r>
    </w:p>
    <w:p w14:paraId="5F040615" w14:textId="77777777" w:rsidR="00855491" w:rsidRDefault="00855491" w:rsidP="0085549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6A3BEE" w14:textId="77777777" w:rsidR="007775D6" w:rsidRDefault="007775D6" w:rsidP="005322FF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14:paraId="5E89ED4E" w14:textId="77777777" w:rsidR="00407366" w:rsidRPr="00407366" w:rsidRDefault="00407366" w:rsidP="005322FF">
      <w:pPr>
        <w:ind w:firstLine="709"/>
        <w:jc w:val="both"/>
      </w:pPr>
    </w:p>
    <w:p w14:paraId="6C61ACFD" w14:textId="77777777" w:rsidR="00607A68" w:rsidRDefault="00407366" w:rsidP="005322FF">
      <w:pPr>
        <w:pStyle w:val="aa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407366">
        <w:rPr>
          <w:i/>
          <w:iCs/>
          <w:color w:val="000000"/>
          <w:sz w:val="28"/>
          <w:szCs w:val="28"/>
        </w:rPr>
        <w:t>Напишите пропущенное слово (словосочетание)</w:t>
      </w:r>
    </w:p>
    <w:p w14:paraId="7A365613" w14:textId="77777777" w:rsidR="00407366" w:rsidRPr="00407366" w:rsidRDefault="00407366" w:rsidP="005322FF">
      <w:pPr>
        <w:pStyle w:val="aa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19113F6" w14:textId="77777777" w:rsidR="00EA4B26" w:rsidRPr="001B48CA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A4B26" w:rsidRPr="001B48CA">
        <w:rPr>
          <w:b w:val="0"/>
          <w:sz w:val="28"/>
          <w:szCs w:val="28"/>
        </w:rPr>
        <w:t>. Излучение</w:t>
      </w:r>
      <w:r w:rsidR="00323E8C">
        <w:rPr>
          <w:b w:val="0"/>
          <w:sz w:val="28"/>
          <w:szCs w:val="28"/>
        </w:rPr>
        <w:t xml:space="preserve"> </w:t>
      </w:r>
      <w:r w:rsidR="00EA4B26" w:rsidRPr="001B48CA">
        <w:rPr>
          <w:b w:val="0"/>
          <w:sz w:val="28"/>
          <w:szCs w:val="28"/>
        </w:rPr>
        <w:t>–</w:t>
      </w:r>
      <w:r w:rsidR="00323E8C">
        <w:rPr>
          <w:b w:val="0"/>
          <w:sz w:val="28"/>
          <w:szCs w:val="28"/>
        </w:rPr>
        <w:t xml:space="preserve"> это </w:t>
      </w:r>
      <w:r w:rsidR="00EA4B26" w:rsidRPr="001B48CA">
        <w:rPr>
          <w:b w:val="0"/>
          <w:sz w:val="28"/>
          <w:szCs w:val="28"/>
        </w:rPr>
        <w:t>передача _______ энергии в невидимой (инфракрасной) и видимой частях спектр</w:t>
      </w:r>
      <w:r w:rsidR="0081124A">
        <w:rPr>
          <w:b w:val="0"/>
          <w:sz w:val="28"/>
          <w:szCs w:val="28"/>
        </w:rPr>
        <w:t>а</w:t>
      </w:r>
      <w:r w:rsidR="00967CB2">
        <w:rPr>
          <w:b w:val="0"/>
          <w:sz w:val="28"/>
          <w:szCs w:val="28"/>
        </w:rPr>
        <w:t>.</w:t>
      </w:r>
      <w:r w:rsidR="00EA4B26" w:rsidRPr="001B48CA">
        <w:rPr>
          <w:b w:val="0"/>
          <w:sz w:val="28"/>
          <w:szCs w:val="28"/>
        </w:rPr>
        <w:t xml:space="preserve"> </w:t>
      </w:r>
    </w:p>
    <w:p w14:paraId="05B77DFE" w14:textId="77777777" w:rsidR="00EA4B26" w:rsidRPr="001B48CA" w:rsidRDefault="00EA4B26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 тепловой</w:t>
      </w:r>
      <w:r w:rsidR="001D4890">
        <w:rPr>
          <w:b w:val="0"/>
          <w:sz w:val="28"/>
          <w:szCs w:val="28"/>
        </w:rPr>
        <w:t>/тепловая</w:t>
      </w:r>
    </w:p>
    <w:p w14:paraId="6B692089" w14:textId="77777777" w:rsidR="00EA4B26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3B120881" w14:textId="77777777" w:rsidR="00334C5C" w:rsidRPr="00EF360F" w:rsidRDefault="00334C5C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</w:p>
    <w:p w14:paraId="3DDD0385" w14:textId="77777777" w:rsidR="00334C5C" w:rsidRP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334C5C" w:rsidRPr="00EF360F">
        <w:rPr>
          <w:b w:val="0"/>
          <w:sz w:val="28"/>
          <w:szCs w:val="28"/>
        </w:rPr>
        <w:t xml:space="preserve">. На производстве за часть процесса преобразования энергии отвечает энергетик, а за часть процесса – _______________. </w:t>
      </w:r>
    </w:p>
    <w:p w14:paraId="62DCEA2B" w14:textId="77777777" w:rsidR="00334C5C" w:rsidRPr="00EF360F" w:rsidRDefault="00334C5C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Pr="00EF360F">
        <w:rPr>
          <w:b w:val="0"/>
          <w:sz w:val="28"/>
          <w:szCs w:val="28"/>
        </w:rPr>
        <w:t>технолог</w:t>
      </w:r>
    </w:p>
    <w:p w14:paraId="50106031" w14:textId="77777777" w:rsidR="00334C5C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1F471936" w14:textId="77777777" w:rsidR="00334C5C" w:rsidRPr="00EF360F" w:rsidRDefault="00334C5C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</w:p>
    <w:p w14:paraId="059EE531" w14:textId="77777777" w:rsidR="00EF360F" w:rsidRP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EF360F" w:rsidRPr="00EF360F">
        <w:rPr>
          <w:b w:val="0"/>
          <w:sz w:val="28"/>
          <w:szCs w:val="28"/>
        </w:rPr>
        <w:t>. Тепловое ___________ – передача энергии в виде электромагнитных волн.</w:t>
      </w:r>
    </w:p>
    <w:p w14:paraId="3BCB4199" w14:textId="77777777" w:rsidR="00EF360F" w:rsidRPr="00EF360F" w:rsidRDefault="00EF360F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Pr="00EF360F">
        <w:rPr>
          <w:b w:val="0"/>
          <w:sz w:val="28"/>
          <w:szCs w:val="28"/>
        </w:rPr>
        <w:t>излучение</w:t>
      </w:r>
    </w:p>
    <w:p w14:paraId="7FA05847" w14:textId="77777777" w:rsidR="00EF360F" w:rsidRDefault="006202D8" w:rsidP="005322FF">
      <w:pPr>
        <w:pStyle w:val="a3"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34EC1F62" w14:textId="77777777" w:rsidR="00EA4B26" w:rsidRPr="001B48CA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A4B26" w:rsidRPr="001B48CA">
        <w:rPr>
          <w:b w:val="0"/>
          <w:sz w:val="28"/>
          <w:szCs w:val="28"/>
        </w:rPr>
        <w:t xml:space="preserve">. Передача теплоты внутри твердого тела или неподвижной жидкости (газа) от областей с более высокой температурой к области с более низкой </w:t>
      </w:r>
      <w:proofErr w:type="gramStart"/>
      <w:r w:rsidR="00EA4B26" w:rsidRPr="001B48CA">
        <w:rPr>
          <w:b w:val="0"/>
          <w:sz w:val="28"/>
          <w:szCs w:val="28"/>
        </w:rPr>
        <w:t xml:space="preserve">температурой </w:t>
      </w:r>
      <w:r w:rsidR="001B48CA">
        <w:rPr>
          <w:b w:val="0"/>
          <w:sz w:val="28"/>
          <w:szCs w:val="28"/>
        </w:rPr>
        <w:t xml:space="preserve"> </w:t>
      </w:r>
      <w:r w:rsidR="00EA4B26" w:rsidRPr="001B48CA">
        <w:rPr>
          <w:b w:val="0"/>
          <w:sz w:val="28"/>
          <w:szCs w:val="28"/>
        </w:rPr>
        <w:t>–</w:t>
      </w:r>
      <w:proofErr w:type="gramEnd"/>
      <w:r w:rsidR="00EA4B26" w:rsidRPr="001B48CA">
        <w:rPr>
          <w:b w:val="0"/>
          <w:sz w:val="28"/>
          <w:szCs w:val="28"/>
        </w:rPr>
        <w:t xml:space="preserve"> это _____________________</w:t>
      </w:r>
      <w:r w:rsidR="00501E70">
        <w:rPr>
          <w:b w:val="0"/>
          <w:sz w:val="28"/>
          <w:szCs w:val="28"/>
        </w:rPr>
        <w:t>.</w:t>
      </w:r>
    </w:p>
    <w:p w14:paraId="617CD0DC" w14:textId="77777777" w:rsidR="00EA4B26" w:rsidRPr="001B48CA" w:rsidRDefault="00EA4B26" w:rsidP="005322F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73D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Pr="001B48CA">
        <w:rPr>
          <w:rFonts w:ascii="Times New Roman" w:hAnsi="Times New Roman"/>
          <w:sz w:val="28"/>
          <w:szCs w:val="28"/>
        </w:rPr>
        <w:t>Теплопроводность</w:t>
      </w:r>
    </w:p>
    <w:p w14:paraId="0C657519" w14:textId="77777777" w:rsidR="00EA4B26" w:rsidRPr="00107C35" w:rsidRDefault="006202D8" w:rsidP="005322FF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14:paraId="2B49E626" w14:textId="77777777" w:rsidR="00625D84" w:rsidRPr="00107C35" w:rsidRDefault="001B48CA" w:rsidP="005322FF">
      <w:pPr>
        <w:pStyle w:val="main"/>
        <w:tabs>
          <w:tab w:val="left" w:pos="142"/>
        </w:tabs>
        <w:ind w:firstLine="709"/>
        <w:rPr>
          <w:i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14:paraId="4D0EFDC5" w14:textId="77777777" w:rsidR="009F077B" w:rsidRDefault="009F077B" w:rsidP="005322FF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14:paraId="532A50B9" w14:textId="77777777" w:rsidR="00607A68" w:rsidRPr="00607A68" w:rsidRDefault="00607A68" w:rsidP="005322FF">
      <w:pPr>
        <w:tabs>
          <w:tab w:val="left" w:pos="142"/>
        </w:tabs>
        <w:spacing w:after="0" w:line="240" w:lineRule="auto"/>
        <w:ind w:firstLine="709"/>
        <w:jc w:val="both"/>
      </w:pPr>
    </w:p>
    <w:p w14:paraId="1967A11A" w14:textId="77777777" w:rsidR="009F077B" w:rsidRDefault="009F077B" w:rsidP="005322FF">
      <w:pPr>
        <w:pStyle w:val="aa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107C35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379C1865" w14:textId="77777777" w:rsidR="00607A68" w:rsidRPr="00607A68" w:rsidRDefault="00607A68" w:rsidP="005322FF">
      <w:pPr>
        <w:pStyle w:val="aa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i/>
          <w:iCs/>
          <w:color w:val="000000"/>
          <w:sz w:val="16"/>
          <w:szCs w:val="16"/>
        </w:rPr>
      </w:pPr>
    </w:p>
    <w:p w14:paraId="7A60AC23" w14:textId="77777777" w:rsidR="00C914D1" w:rsidRP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AB573F" w:rsidRPr="00EF360F">
        <w:rPr>
          <w:b w:val="0"/>
          <w:sz w:val="28"/>
          <w:szCs w:val="28"/>
        </w:rPr>
        <w:t>.</w:t>
      </w:r>
      <w:r w:rsidR="008B05DD" w:rsidRPr="00EF360F">
        <w:rPr>
          <w:b w:val="0"/>
          <w:sz w:val="28"/>
          <w:szCs w:val="28"/>
        </w:rPr>
        <w:t xml:space="preserve"> </w:t>
      </w:r>
      <w:r w:rsidR="00C914D1" w:rsidRPr="00EF360F">
        <w:rPr>
          <w:b w:val="0"/>
          <w:sz w:val="28"/>
          <w:szCs w:val="28"/>
        </w:rPr>
        <w:t>Как называется погрешность размера, при которой сохраняется работоспособность изделия?</w:t>
      </w:r>
    </w:p>
    <w:p w14:paraId="69B8A58F" w14:textId="77777777" w:rsidR="00C914D1" w:rsidRPr="00EF360F" w:rsidRDefault="0037350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Правильный ответ: </w:t>
      </w:r>
      <w:r w:rsidR="00C914D1" w:rsidRPr="00EF360F">
        <w:rPr>
          <w:b w:val="0"/>
          <w:sz w:val="28"/>
          <w:szCs w:val="28"/>
        </w:rPr>
        <w:t>допустимой погрешностью</w:t>
      </w:r>
      <w:r>
        <w:rPr>
          <w:b w:val="0"/>
          <w:sz w:val="28"/>
          <w:szCs w:val="28"/>
        </w:rPr>
        <w:t xml:space="preserve"> /</w:t>
      </w:r>
      <w:r w:rsidR="00C914D1" w:rsidRPr="00EF360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допустимая погрешность</w:t>
      </w:r>
    </w:p>
    <w:p w14:paraId="6BB4600C" w14:textId="77777777" w:rsidR="008B05DD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01D5AB4B" w14:textId="77777777" w:rsidR="008B05DD" w:rsidRPr="00EF360F" w:rsidRDefault="008B05DD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</w:p>
    <w:p w14:paraId="7D190454" w14:textId="77777777" w:rsidR="00334C5C" w:rsidRPr="00EF360F" w:rsidRDefault="00501E70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0C308E" w:rsidRPr="00EF360F">
        <w:rPr>
          <w:b w:val="0"/>
          <w:sz w:val="28"/>
          <w:szCs w:val="28"/>
        </w:rPr>
        <w:t>.</w:t>
      </w:r>
      <w:r w:rsidR="00334C5C" w:rsidRPr="00EF360F">
        <w:rPr>
          <w:b w:val="0"/>
          <w:sz w:val="28"/>
          <w:szCs w:val="28"/>
        </w:rPr>
        <w:t xml:space="preserve"> Как называется часть производственного процесса, содержащая целенаправленные действия по изменению предмета труда?</w:t>
      </w:r>
    </w:p>
    <w:p w14:paraId="43C8118A" w14:textId="77777777" w:rsidR="008B05DD" w:rsidRPr="00EF360F" w:rsidRDefault="008B05DD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334C5C" w:rsidRPr="00EF360F">
        <w:rPr>
          <w:b w:val="0"/>
          <w:sz w:val="28"/>
          <w:szCs w:val="28"/>
        </w:rPr>
        <w:t xml:space="preserve">технологический процесс </w:t>
      </w:r>
    </w:p>
    <w:p w14:paraId="6D55B1D3" w14:textId="77777777" w:rsidR="008B05DD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0B93CB90" w14:textId="77777777" w:rsidR="008B05DD" w:rsidRPr="00EF360F" w:rsidRDefault="008B05DD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</w:p>
    <w:p w14:paraId="3FF519F8" w14:textId="77777777" w:rsidR="00334C5C" w:rsidRP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</w:t>
      </w:r>
      <w:r w:rsidR="00334C5C" w:rsidRPr="00EF360F">
        <w:rPr>
          <w:b w:val="0"/>
          <w:sz w:val="28"/>
          <w:szCs w:val="28"/>
        </w:rPr>
        <w:t>Как называются установки, в которых электрическая энергия служит для нагрева материалов и изделий?</w:t>
      </w:r>
    </w:p>
    <w:p w14:paraId="38F223F3" w14:textId="77777777" w:rsidR="00632CCB" w:rsidRPr="00EF360F" w:rsidRDefault="00632CC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334C5C" w:rsidRPr="00EF360F">
        <w:rPr>
          <w:b w:val="0"/>
          <w:sz w:val="28"/>
          <w:szCs w:val="28"/>
        </w:rPr>
        <w:t>Электротермические установки</w:t>
      </w:r>
    </w:p>
    <w:p w14:paraId="3C59E77C" w14:textId="77777777" w:rsidR="00632CCB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60126174" w14:textId="77777777" w:rsidR="000C723E" w:rsidRPr="00EF360F" w:rsidRDefault="000C723E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</w:p>
    <w:p w14:paraId="3C317E13" w14:textId="77777777" w:rsidR="00334C5C" w:rsidRP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</w:t>
      </w:r>
      <w:r w:rsidR="00145BCD" w:rsidRPr="00EF360F">
        <w:rPr>
          <w:b w:val="0"/>
          <w:sz w:val="28"/>
          <w:szCs w:val="28"/>
        </w:rPr>
        <w:t xml:space="preserve"> </w:t>
      </w:r>
      <w:r w:rsidR="00334C5C" w:rsidRPr="00EF360F">
        <w:rPr>
          <w:b w:val="0"/>
          <w:sz w:val="28"/>
          <w:szCs w:val="28"/>
        </w:rPr>
        <w:t>Как называется направленное движение положительных или отрицательных электрических зарядов под действием электрического поля?</w:t>
      </w:r>
    </w:p>
    <w:p w14:paraId="51BE7E0F" w14:textId="77777777" w:rsidR="00334C5C" w:rsidRPr="00EF360F" w:rsidRDefault="00334C5C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ответ: Электрический ток</w:t>
      </w:r>
    </w:p>
    <w:p w14:paraId="13F6F984" w14:textId="77777777" w:rsidR="00334C5C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04CEFE4B" w14:textId="77777777" w:rsidR="00EF360F" w:rsidRPr="00EF360F" w:rsidRDefault="00EF360F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</w:p>
    <w:p w14:paraId="13FE45B6" w14:textId="77777777" w:rsidR="00EF360F" w:rsidRP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</w:t>
      </w:r>
      <w:r w:rsidR="00501E70">
        <w:rPr>
          <w:b w:val="0"/>
          <w:sz w:val="28"/>
          <w:szCs w:val="28"/>
        </w:rPr>
        <w:t xml:space="preserve"> </w:t>
      </w:r>
      <w:r w:rsidR="00EF360F" w:rsidRPr="00EF360F">
        <w:rPr>
          <w:b w:val="0"/>
          <w:sz w:val="28"/>
          <w:szCs w:val="28"/>
        </w:rPr>
        <w:t>Как называется теплопередача в жидкостях и газах, при которой перемещаются отдельные частицы и отдельные элементы объема вещества, переносящие присущий им запас тепловой энергии?</w:t>
      </w:r>
    </w:p>
    <w:p w14:paraId="1CC50F04" w14:textId="77777777" w:rsidR="00EF360F" w:rsidRPr="00EF360F" w:rsidRDefault="00EF360F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ответ: Конвекция</w:t>
      </w:r>
    </w:p>
    <w:p w14:paraId="4EDDD343" w14:textId="77777777" w:rsidR="00EF360F" w:rsidRPr="00EF360F" w:rsidRDefault="006202D8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2EFE7DC5" w14:textId="77777777" w:rsidR="007E28FE" w:rsidRPr="00107C35" w:rsidRDefault="007E28FE" w:rsidP="005322FF">
      <w:pPr>
        <w:pStyle w:val="aa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42BAC87" w14:textId="77777777" w:rsidR="00AB573F" w:rsidRDefault="00AB573F" w:rsidP="005322FF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4A86BF90" w14:textId="77777777" w:rsidR="007E28FE" w:rsidRPr="00107C35" w:rsidRDefault="007E28FE" w:rsidP="005322FF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E6FCF5B" w14:textId="77777777" w:rsidR="00EF360F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EF360F" w:rsidRPr="00EF360F">
        <w:rPr>
          <w:b w:val="0"/>
          <w:sz w:val="28"/>
          <w:szCs w:val="28"/>
        </w:rPr>
        <w:t>Опишите основные характеристики электрической дуги и ее применение в промышленности?</w:t>
      </w:r>
    </w:p>
    <w:p w14:paraId="127299F2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>
        <w:rPr>
          <w:b w:val="0"/>
          <w:sz w:val="28"/>
          <w:szCs w:val="28"/>
        </w:rPr>
        <w:t>30</w:t>
      </w:r>
      <w:r w:rsidRPr="002F296B">
        <w:rPr>
          <w:b w:val="0"/>
          <w:sz w:val="28"/>
          <w:szCs w:val="28"/>
        </w:rPr>
        <w:t xml:space="preserve"> мин.</w:t>
      </w:r>
    </w:p>
    <w:p w14:paraId="5188A21E" w14:textId="77777777" w:rsidR="00057481" w:rsidRDefault="005322FF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5322FF">
        <w:rPr>
          <w:b w:val="0"/>
          <w:sz w:val="28"/>
          <w:szCs w:val="28"/>
        </w:rPr>
        <w:t>Критерии оценивания: содержательное соответствие приведенному ниже по</w:t>
      </w:r>
      <w:r w:rsidR="00057481">
        <w:rPr>
          <w:b w:val="0"/>
          <w:sz w:val="28"/>
          <w:szCs w:val="28"/>
        </w:rPr>
        <w:t>яснению:</w:t>
      </w:r>
    </w:p>
    <w:p w14:paraId="01C04480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Электрическая дуга - это физическое явление, возникающее при разряде электрического тока между двумя электродами</w:t>
      </w:r>
      <w:r w:rsidRPr="002F296B">
        <w:rPr>
          <w:b w:val="0"/>
          <w:sz w:val="28"/>
          <w:szCs w:val="28"/>
        </w:rPr>
        <w:t>.</w:t>
      </w:r>
    </w:p>
    <w:p w14:paraId="48108FAE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Основные характеристики электрической дуги:</w:t>
      </w:r>
    </w:p>
    <w:p w14:paraId="3E64F45C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Температура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Температура дуги может достигать 3000-7000 градусов Цельсия и даже выше. Это высокая температура позволяет осуществлять плавление и сварку металлов.</w:t>
      </w:r>
    </w:p>
    <w:p w14:paraId="41FF385A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Сила тока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Для формирования дуги часто требуется ток в диапазоне от нескольких ампер до нескольких тысяч ампер, в зависимости от типа процесса и используемого оборудования.</w:t>
      </w:r>
    </w:p>
    <w:p w14:paraId="7721A0BF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Напряжение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Напряжение на дуге обычно находится в диапазоне 20-80 В, но может варьироваться в зависимости от условий эксплуатации и типа процессов (например, сварка, резка).</w:t>
      </w:r>
    </w:p>
    <w:p w14:paraId="6020A73C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Динамика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Дуга обладает динамическими характеристиками, такими как стабильность и устойчивость. Эти характеристики могут изменяться в зависимости от расстояния между электродом и детали, а также условий окружающей среды.</w:t>
      </w:r>
    </w:p>
    <w:p w14:paraId="5FBC9FB5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Плазменное состояние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Дуга представляет собой плазму — ионизированный газ, который обладает высокой проводимостью и позволяет электрическому току проходить через него.</w:t>
      </w:r>
    </w:p>
    <w:p w14:paraId="6247C6B5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rFonts w:ascii="var(--roboto)" w:hAnsi="var(--roboto)"/>
          <w:b w:val="0"/>
          <w:color w:val="EDF0F6"/>
          <w:sz w:val="27"/>
          <w:szCs w:val="27"/>
        </w:rPr>
      </w:pPr>
      <w:r w:rsidRPr="002F296B">
        <w:rPr>
          <w:b w:val="0"/>
          <w:sz w:val="28"/>
          <w:szCs w:val="28"/>
        </w:rPr>
        <w:t>Энергоемкость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Процесс выделения энергии в дуге зависит от параметров тока и напряжения, а также от продолжительности горения дуги</w:t>
      </w:r>
      <w:r w:rsidRPr="002F296B">
        <w:rPr>
          <w:rFonts w:ascii="var(--roboto)" w:hAnsi="var(--roboto)"/>
          <w:b w:val="0"/>
          <w:color w:val="EDF0F6"/>
          <w:sz w:val="27"/>
          <w:szCs w:val="27"/>
        </w:rPr>
        <w:t>.</w:t>
      </w:r>
    </w:p>
    <w:p w14:paraId="769EF36E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Применение электрической дуги в промышленности:</w:t>
      </w:r>
    </w:p>
    <w:p w14:paraId="4AEDAF75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Сварка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Электрическая дуга широко используется в процессах сварки, таких как дуговая сварка, MIG/MAG, TIG и другие методы. Это позволяет соединять металлические конструкции и детали.</w:t>
      </w:r>
    </w:p>
    <w:p w14:paraId="1B70F5F2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Резка металла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С помощью плазменной резки, основанной на электрической дуге, можно резать металлы различной толщины с высокой точностью. Этот процесс часто используется в машиностроении и строительстве.</w:t>
      </w:r>
    </w:p>
    <w:p w14:paraId="5798019B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Литье и плавка металлов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Электрическая дуга применяется в электродуговых печах для плавки и переработки металлических сплавов, таких как сталь, алюминий и другие материалы.</w:t>
      </w:r>
    </w:p>
    <w:p w14:paraId="7D827617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Отжиг и термообработка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Дуга может использоваться для термообработки материалов, где требуется быстрое и точное нагревание.</w:t>
      </w:r>
    </w:p>
    <w:p w14:paraId="10F947F2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электроники: Электрическая дуга используется в производстве некоторых полупроводниковых компонентов и в процессе напыления.</w:t>
      </w:r>
    </w:p>
    <w:p w14:paraId="4649BE7E" w14:textId="77777777" w:rsidR="002F296B" w:rsidRPr="002F296B" w:rsidRDefault="002F296B" w:rsidP="005322FF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Плазменная обработка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Использование электрической дуги для плазменной обработки поверхностей, что может увеличивать прочность и долговечность материалов.</w:t>
      </w:r>
    </w:p>
    <w:p w14:paraId="161DCEBA" w14:textId="77777777" w:rsidR="002F296B" w:rsidRPr="002F296B" w:rsidRDefault="002F296B" w:rsidP="00057481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Электрохимические процессы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Различные электролизные процессы могут использоваться для получения чистых металлов из руды </w:t>
      </w:r>
    </w:p>
    <w:p w14:paraId="10907F14" w14:textId="77777777" w:rsidR="00EF360F" w:rsidRPr="00EF360F" w:rsidRDefault="006202D8" w:rsidP="0005748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35967F27" w14:textId="77777777" w:rsidR="00EF360F" w:rsidRDefault="00501E70" w:rsidP="0005748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F360F" w:rsidRPr="00EF360F">
        <w:rPr>
          <w:b w:val="0"/>
          <w:sz w:val="28"/>
          <w:szCs w:val="28"/>
        </w:rPr>
        <w:t>.</w:t>
      </w:r>
      <w:r w:rsidR="002F296B">
        <w:rPr>
          <w:b w:val="0"/>
          <w:sz w:val="28"/>
          <w:szCs w:val="28"/>
        </w:rPr>
        <w:t xml:space="preserve"> </w:t>
      </w:r>
      <w:r w:rsidR="00EF360F" w:rsidRPr="00EF360F">
        <w:rPr>
          <w:b w:val="0"/>
          <w:sz w:val="28"/>
          <w:szCs w:val="28"/>
        </w:rPr>
        <w:t>Объясните принципы работы электрошлаковых установок и их применение.</w:t>
      </w:r>
    </w:p>
    <w:p w14:paraId="6998C472" w14:textId="77777777" w:rsidR="002F296B" w:rsidRPr="002F296B" w:rsidRDefault="002F296B" w:rsidP="00057481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>
        <w:rPr>
          <w:b w:val="0"/>
          <w:sz w:val="28"/>
          <w:szCs w:val="28"/>
        </w:rPr>
        <w:t>30</w:t>
      </w:r>
      <w:r w:rsidRPr="002F296B">
        <w:rPr>
          <w:b w:val="0"/>
          <w:sz w:val="28"/>
          <w:szCs w:val="28"/>
        </w:rPr>
        <w:t xml:space="preserve"> мин.</w:t>
      </w:r>
    </w:p>
    <w:p w14:paraId="24B53BFB" w14:textId="77777777" w:rsidR="00057481" w:rsidRDefault="00057481" w:rsidP="00057481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5322FF">
        <w:rPr>
          <w:b w:val="0"/>
          <w:sz w:val="28"/>
          <w:szCs w:val="28"/>
        </w:rPr>
        <w:t>Критерии оценивания: содержательное соответствие приведенному ниже по</w:t>
      </w:r>
      <w:r>
        <w:rPr>
          <w:b w:val="0"/>
          <w:sz w:val="28"/>
          <w:szCs w:val="28"/>
        </w:rPr>
        <w:t>яснению:</w:t>
      </w:r>
    </w:p>
    <w:p w14:paraId="57CADB9B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Принципы работы электрошлаковых установок:</w:t>
      </w:r>
    </w:p>
    <w:p w14:paraId="1C57B7D5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Электрическая дуга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На первом этапе процесса происходит образование дуги между электродом и металлической заготовкой. Эта дуга выделяет значительное количество тепла.</w:t>
      </w:r>
    </w:p>
    <w:p w14:paraId="6C3416C8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Шлаковая среда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Для создания шлаковой среды используется специализированный шлак, который обладает высокой температурой плавления и хорошими электрическими свойствами. Шлак образует защитный слой, который изолирует расплавленный металл от окружающей среды, предотвращая окисление.</w:t>
      </w:r>
    </w:p>
    <w:p w14:paraId="255ADD89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Плавление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Под воздействием тепла дуги заготовка начинает плавиться, причем шлак также плавится и образует жидкий слой, который способствует равномерному прогреву и плавлению заготовки.</w:t>
      </w:r>
    </w:p>
    <w:p w14:paraId="29F19362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Кристаллизация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После плавления металл сливается на дно тигля, где он начинает кристаллизоваться. Процесс охлаждения и затвердевания контролируется для достижения нужных механических свойств конечного продукта.</w:t>
      </w:r>
    </w:p>
    <w:p w14:paraId="33AFDC70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Автоматизация и контроль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Современные установки ЭШП могут быть автоматизированы, что позволяет точно контролировать процесс плавления и кристаллизации, улучшая качество конечного продукта.</w:t>
      </w:r>
    </w:p>
    <w:p w14:paraId="7CA87340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Применение электрошлаковых установок:</w:t>
      </w:r>
    </w:p>
    <w:p w14:paraId="655A51CA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высококачественных слитков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ЭШП используется для получения слитков из высоколегированных и нержавеющих сталей, которые имеют лучшие механические и коррозионные свойства.</w:t>
      </w:r>
    </w:p>
    <w:p w14:paraId="55008FD1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Специализированные сплавы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Установки ЭШП позволяют производить специальные металлические сплавы, которые сложно изготовить другими методами.</w:t>
      </w:r>
    </w:p>
    <w:p w14:paraId="119A322D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Компоненты для авиационной и аэрокосмической промышленности: Высокотехнологичные материалы, произведенные с помощью ЭШП, востребованы в авиации, где критически важны прочность и минимальный вес.</w:t>
      </w:r>
    </w:p>
    <w:p w14:paraId="63839561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инструментария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Металлы, полученные методом ЭШП, используются для производства инструмента и других изделий, где требуется высокая прочность и устойчивость к износу.</w:t>
      </w:r>
    </w:p>
    <w:p w14:paraId="4A068A72" w14:textId="77777777" w:rsidR="002F296B" w:rsidRPr="002F296B" w:rsidRDefault="002F296B" w:rsidP="00967CB2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Нижняя температура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Процесс ЭШП позволяет получать изделия с минимальными тепловыми деформациями, что важно для изделий с тонкими стенками или сложной формой.</w:t>
      </w:r>
    </w:p>
    <w:p w14:paraId="77FA19F1" w14:textId="77777777" w:rsidR="00EF360F" w:rsidRPr="00EF360F" w:rsidRDefault="006202D8" w:rsidP="00967CB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50C22D48" w14:textId="77777777" w:rsidR="00EF360F" w:rsidRPr="00EF360F" w:rsidRDefault="00EF360F" w:rsidP="00967CB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4501160" w14:textId="77777777" w:rsidR="00EF360F" w:rsidRDefault="00A06D4C" w:rsidP="00967CB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 xml:space="preserve">. </w:t>
      </w:r>
      <w:r w:rsidR="00EF360F" w:rsidRPr="00EF360F">
        <w:rPr>
          <w:b w:val="0"/>
          <w:sz w:val="28"/>
          <w:szCs w:val="28"/>
        </w:rPr>
        <w:t>Что такое электроэрозионная обработка и как она используется в производстве?</w:t>
      </w:r>
    </w:p>
    <w:p w14:paraId="4EB77122" w14:textId="77777777" w:rsidR="00967CB2" w:rsidRPr="002F296B" w:rsidRDefault="00967CB2" w:rsidP="00967CB2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>
        <w:rPr>
          <w:b w:val="0"/>
          <w:sz w:val="28"/>
          <w:szCs w:val="28"/>
        </w:rPr>
        <w:t>10</w:t>
      </w:r>
      <w:r w:rsidRPr="002F296B">
        <w:rPr>
          <w:b w:val="0"/>
          <w:sz w:val="28"/>
          <w:szCs w:val="28"/>
        </w:rPr>
        <w:t xml:space="preserve"> мин.</w:t>
      </w:r>
    </w:p>
    <w:p w14:paraId="6E7BF659" w14:textId="77777777" w:rsidR="00967CB2" w:rsidRDefault="00967CB2" w:rsidP="00967CB2">
      <w:pPr>
        <w:pStyle w:val="a3"/>
        <w:tabs>
          <w:tab w:val="left" w:pos="142"/>
        </w:tabs>
        <w:ind w:firstLine="709"/>
        <w:jc w:val="both"/>
        <w:rPr>
          <w:b w:val="0"/>
          <w:sz w:val="28"/>
          <w:szCs w:val="28"/>
        </w:rPr>
      </w:pPr>
      <w:r w:rsidRPr="005322FF">
        <w:rPr>
          <w:b w:val="0"/>
          <w:sz w:val="28"/>
          <w:szCs w:val="28"/>
        </w:rPr>
        <w:t>Критерии оценивания: содержательное соответствие приведенному ниже по</w:t>
      </w:r>
      <w:r>
        <w:rPr>
          <w:b w:val="0"/>
          <w:sz w:val="28"/>
          <w:szCs w:val="28"/>
        </w:rPr>
        <w:t>яснению:</w:t>
      </w:r>
    </w:p>
    <w:p w14:paraId="24A69BBC" w14:textId="77777777" w:rsidR="00EF360F" w:rsidRPr="00EF360F" w:rsidRDefault="00EF360F" w:rsidP="00967CB2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Электроэрозионная обработка (ЭЭО) - это метод обработки материалов с использованием электрических разрядов, которые удаляют материал с поверхности. Этот процесс позволяет создавать сложные формы и детали с высокой точностью. ЭЭО широко используется в производстве инструментов, форм и деталей для машин.</w:t>
      </w:r>
    </w:p>
    <w:p w14:paraId="26B14840" w14:textId="77777777" w:rsidR="00EF360F" w:rsidRPr="00EF360F" w:rsidRDefault="006202D8" w:rsidP="00967CB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7A2D87A1" w14:textId="77777777" w:rsidR="00EF360F" w:rsidRPr="00EF360F" w:rsidRDefault="00EF360F" w:rsidP="00967CB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FB91729" w14:textId="77777777" w:rsidR="00501E70" w:rsidRDefault="00A06D4C" w:rsidP="00967CB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501E70">
        <w:rPr>
          <w:b w:val="0"/>
          <w:sz w:val="28"/>
          <w:szCs w:val="28"/>
        </w:rPr>
        <w:t xml:space="preserve">. </w:t>
      </w:r>
      <w:r w:rsidR="00EF360F" w:rsidRPr="00EF360F">
        <w:rPr>
          <w:b w:val="0"/>
          <w:sz w:val="28"/>
          <w:szCs w:val="28"/>
        </w:rPr>
        <w:t>Что такое ультразвуковая обработка и каковы ее основные преимущества?</w:t>
      </w:r>
    </w:p>
    <w:p w14:paraId="3ABA5A7C" w14:textId="77777777" w:rsidR="00A06D4C" w:rsidRPr="002F296B" w:rsidRDefault="00A06D4C" w:rsidP="00967CB2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 xml:space="preserve">Время выполнения – </w:t>
      </w:r>
      <w:r>
        <w:rPr>
          <w:b w:val="0"/>
          <w:sz w:val="28"/>
          <w:szCs w:val="28"/>
        </w:rPr>
        <w:t>30</w:t>
      </w:r>
      <w:r w:rsidRPr="002F296B">
        <w:rPr>
          <w:b w:val="0"/>
          <w:sz w:val="28"/>
          <w:szCs w:val="28"/>
        </w:rPr>
        <w:t xml:space="preserve"> мин.</w:t>
      </w:r>
    </w:p>
    <w:p w14:paraId="1A2E11AE" w14:textId="77777777" w:rsidR="00855491" w:rsidRPr="00855491" w:rsidRDefault="00855491" w:rsidP="00967CB2">
      <w:pPr>
        <w:pStyle w:val="a3"/>
        <w:ind w:firstLine="709"/>
        <w:jc w:val="both"/>
        <w:rPr>
          <w:b w:val="0"/>
          <w:sz w:val="28"/>
          <w:szCs w:val="28"/>
        </w:rPr>
      </w:pPr>
      <w:r w:rsidRPr="00855491">
        <w:rPr>
          <w:b w:val="0"/>
          <w:sz w:val="28"/>
          <w:szCs w:val="28"/>
        </w:rPr>
        <w:t>Критерии оценивания: развернутое содержательное соответствие приведенному ниже пояснению:</w:t>
      </w:r>
    </w:p>
    <w:p w14:paraId="7468F063" w14:textId="77777777" w:rsidR="002F296B" w:rsidRDefault="002F296B" w:rsidP="00967CB2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Ультразвуковая обработка основана на использовании высокочастотных звуковых волн для воздействия на материалы</w:t>
      </w:r>
      <w:r>
        <w:rPr>
          <w:b w:val="0"/>
          <w:sz w:val="28"/>
          <w:szCs w:val="28"/>
        </w:rPr>
        <w:t>.</w:t>
      </w:r>
    </w:p>
    <w:p w14:paraId="78DAFE4C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Принципы ультразвуковой обработки:</w:t>
      </w:r>
    </w:p>
    <w:p w14:paraId="045A9F07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Генерация ультразвука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Ультразвуковой </w:t>
      </w:r>
      <w:proofErr w:type="spellStart"/>
      <w:r w:rsidRPr="002F296B">
        <w:rPr>
          <w:b w:val="0"/>
          <w:sz w:val="28"/>
          <w:szCs w:val="28"/>
        </w:rPr>
        <w:t>колебатель</w:t>
      </w:r>
      <w:proofErr w:type="spellEnd"/>
      <w:r w:rsidRPr="002F296B">
        <w:rPr>
          <w:b w:val="0"/>
          <w:sz w:val="28"/>
          <w:szCs w:val="28"/>
        </w:rPr>
        <w:t xml:space="preserve"> (обычно пьезоэлектрический) преобразует электрическую энергию в механические колебания, создавая звуковые волны.</w:t>
      </w:r>
    </w:p>
    <w:p w14:paraId="239374EF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Передача волн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 передается через среду (жидкость, твердое тело или газ) и вызывает колебания в обрабатываемом материале.</w:t>
      </w:r>
    </w:p>
    <w:p w14:paraId="6AF9C0CD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Кавитация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Одним из явлений, связанных с ультразвуком в жидкостях, является кавитация, которая создает импульсные, высокоэнергетические </w:t>
      </w:r>
      <w:r w:rsidR="00967CB2" w:rsidRPr="00967CB2">
        <w:rPr>
          <w:rFonts w:eastAsiaTheme="majorEastAsia"/>
          <w:b w:val="0"/>
          <w:sz w:val="28"/>
          <w:szCs w:val="28"/>
        </w:rPr>
        <w:t>паровы</w:t>
      </w:r>
      <w:r w:rsidR="00967CB2" w:rsidRPr="00967CB2">
        <w:rPr>
          <w:b w:val="0"/>
          <w:sz w:val="28"/>
          <w:szCs w:val="28"/>
        </w:rPr>
        <w:t>е</w:t>
      </w:r>
      <w:r w:rsidR="00967CB2" w:rsidRPr="00967CB2">
        <w:rPr>
          <w:rFonts w:eastAsiaTheme="majorEastAsia"/>
          <w:b w:val="0"/>
          <w:sz w:val="28"/>
          <w:szCs w:val="28"/>
        </w:rPr>
        <w:t xml:space="preserve"> пузырьк</w:t>
      </w:r>
      <w:r w:rsidR="00967CB2" w:rsidRPr="00967CB2">
        <w:rPr>
          <w:b w:val="0"/>
          <w:sz w:val="28"/>
          <w:szCs w:val="28"/>
        </w:rPr>
        <w:t>и</w:t>
      </w:r>
      <w:r w:rsidRPr="002F296B">
        <w:rPr>
          <w:b w:val="0"/>
          <w:sz w:val="28"/>
          <w:szCs w:val="28"/>
        </w:rPr>
        <w:t>, способствующие разрушению и обработке материалов.</w:t>
      </w:r>
    </w:p>
    <w:p w14:paraId="0A66595C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Основные преимущества ультразвуковой обработки:</w:t>
      </w:r>
    </w:p>
    <w:p w14:paraId="137ECCA8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Повышение прочности и твердости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может значительно улучшать механические свойства материалов, таких как прочность на сдавление и твердость.</w:t>
      </w:r>
    </w:p>
    <w:p w14:paraId="027DFF49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Улучшение структурных характеристик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Процесс может вызвать изменения в кристаллической структуре металлов и сплавов, что приводит к улучшению их эксплуатационных свойств.</w:t>
      </w:r>
    </w:p>
    <w:p w14:paraId="36B7341D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Очистка и дегазация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 эффективно используется для очистки деталей и оборудования, а также для удаления газов из расплавов металлов.</w:t>
      </w:r>
    </w:p>
    <w:p w14:paraId="2D5716E7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Обработка сложных форм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позволяет эффективно обрабатывать детали сложной геометрии, что трудно сделать с помощью других методов.</w:t>
      </w:r>
    </w:p>
    <w:p w14:paraId="011668A6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Экологичность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может осуществляться без применения химических реагентов, что сокращает количество вредных отходов и делает процессы более экологически безопасными.</w:t>
      </w:r>
    </w:p>
    <w:p w14:paraId="53B95BC8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Отсутствие механического контакта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Это позволяет предотвращать износ инструментов и оборудования, увеличивая срок службы оборудования.</w:t>
      </w:r>
    </w:p>
    <w:p w14:paraId="0902D955" w14:textId="3A33D838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Разнообразие применения</w:t>
      </w:r>
      <w:r w:rsidR="00A06D4C">
        <w:rPr>
          <w:b w:val="0"/>
          <w:sz w:val="28"/>
          <w:szCs w:val="28"/>
        </w:rPr>
        <w:t>.</w:t>
      </w:r>
      <w:r w:rsidR="00052138">
        <w:rPr>
          <w:b w:val="0"/>
          <w:sz w:val="28"/>
          <w:szCs w:val="28"/>
        </w:rPr>
        <w:t xml:space="preserve"> </w:t>
      </w:r>
      <w:r w:rsidRPr="002F296B">
        <w:rPr>
          <w:b w:val="0"/>
          <w:sz w:val="28"/>
          <w:szCs w:val="28"/>
        </w:rPr>
        <w:t>Ультразвуковая обработка находит применение не только в металлообработке, но и в медицине (например, ультразвуковая терапия), в обработке тканей и материалов (например, ультразвуковая сварка) и в других сферах.</w:t>
      </w:r>
    </w:p>
    <w:p w14:paraId="4D58505E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Энергетическая эффективность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может быть более эффективной по сравнению с традиционными методами, так как требует меньше энергии и времени для достижения желаемого результата.</w:t>
      </w:r>
    </w:p>
    <w:p w14:paraId="501012B8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Применение ультразвуковой обработки:</w:t>
      </w:r>
    </w:p>
    <w:p w14:paraId="13AAFE41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Металлургия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обработка применяется для улучшения механических свойств металлов и сплавов, а также для ультразвукового контроля качества.</w:t>
      </w:r>
    </w:p>
    <w:p w14:paraId="21E8BC30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Медицинская техника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Используется для дезинфекции и очистки инструментов, а также в терапии.</w:t>
      </w:r>
    </w:p>
    <w:p w14:paraId="7888363B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Производство электроники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Для удаления загрязнений с компонентов, пайки и сборки.</w:t>
      </w:r>
    </w:p>
    <w:p w14:paraId="1C956980" w14:textId="77777777" w:rsidR="002F296B" w:rsidRPr="002F296B" w:rsidRDefault="002F296B" w:rsidP="00407366">
      <w:pPr>
        <w:pStyle w:val="a3"/>
        <w:ind w:firstLine="709"/>
        <w:jc w:val="both"/>
        <w:rPr>
          <w:b w:val="0"/>
          <w:sz w:val="28"/>
          <w:szCs w:val="28"/>
        </w:rPr>
      </w:pPr>
      <w:r w:rsidRPr="002F296B">
        <w:rPr>
          <w:b w:val="0"/>
          <w:sz w:val="28"/>
          <w:szCs w:val="28"/>
        </w:rPr>
        <w:t>Сварка</w:t>
      </w:r>
      <w:r w:rsidR="00A06D4C">
        <w:rPr>
          <w:b w:val="0"/>
          <w:sz w:val="28"/>
          <w:szCs w:val="28"/>
        </w:rPr>
        <w:t>.</w:t>
      </w:r>
      <w:r w:rsidRPr="002F296B">
        <w:rPr>
          <w:b w:val="0"/>
          <w:sz w:val="28"/>
          <w:szCs w:val="28"/>
        </w:rPr>
        <w:t xml:space="preserve"> Ультразвуковая сварка применяется для соединения пластиковых и металлических деталей.</w:t>
      </w:r>
    </w:p>
    <w:p w14:paraId="2AFD14EA" w14:textId="776CC8E5" w:rsidR="00DF0B19" w:rsidRDefault="006202D8" w:rsidP="00407366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14:paraId="2363DF78" w14:textId="3480E5B5" w:rsidR="00B41A3E" w:rsidRDefault="00B41A3E" w:rsidP="00A968A7">
      <w:pPr>
        <w:pStyle w:val="a3"/>
        <w:jc w:val="both"/>
        <w:rPr>
          <w:bCs/>
          <w:color w:val="000000" w:themeColor="text1"/>
          <w:sz w:val="28"/>
          <w:szCs w:val="28"/>
        </w:rPr>
      </w:pPr>
    </w:p>
    <w:sectPr w:rsidR="00B41A3E" w:rsidSect="00855491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roboto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87"/>
    <w:rsid w:val="000342CB"/>
    <w:rsid w:val="00042F3D"/>
    <w:rsid w:val="00044583"/>
    <w:rsid w:val="00044C5C"/>
    <w:rsid w:val="00050497"/>
    <w:rsid w:val="0005159A"/>
    <w:rsid w:val="00052138"/>
    <w:rsid w:val="00057481"/>
    <w:rsid w:val="0009121C"/>
    <w:rsid w:val="00092CDD"/>
    <w:rsid w:val="000A4A03"/>
    <w:rsid w:val="000C308E"/>
    <w:rsid w:val="000C723E"/>
    <w:rsid w:val="000C7EF0"/>
    <w:rsid w:val="000E1730"/>
    <w:rsid w:val="000F0263"/>
    <w:rsid w:val="00104A18"/>
    <w:rsid w:val="0010502B"/>
    <w:rsid w:val="00107C35"/>
    <w:rsid w:val="001207C0"/>
    <w:rsid w:val="00133F2E"/>
    <w:rsid w:val="00145BCD"/>
    <w:rsid w:val="00146646"/>
    <w:rsid w:val="0017345D"/>
    <w:rsid w:val="00182586"/>
    <w:rsid w:val="0018453C"/>
    <w:rsid w:val="001A286D"/>
    <w:rsid w:val="001B48CA"/>
    <w:rsid w:val="001C3FC2"/>
    <w:rsid w:val="001D15EC"/>
    <w:rsid w:val="001D2348"/>
    <w:rsid w:val="001D4890"/>
    <w:rsid w:val="001E119A"/>
    <w:rsid w:val="001E2748"/>
    <w:rsid w:val="001E38D4"/>
    <w:rsid w:val="001E7095"/>
    <w:rsid w:val="001F496B"/>
    <w:rsid w:val="0021153D"/>
    <w:rsid w:val="00222D3F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806AB"/>
    <w:rsid w:val="002A6B69"/>
    <w:rsid w:val="002B755C"/>
    <w:rsid w:val="002D6EB2"/>
    <w:rsid w:val="002F296B"/>
    <w:rsid w:val="003022D7"/>
    <w:rsid w:val="0030335B"/>
    <w:rsid w:val="00314AE4"/>
    <w:rsid w:val="00320AF1"/>
    <w:rsid w:val="00323E8C"/>
    <w:rsid w:val="00332464"/>
    <w:rsid w:val="00334C5C"/>
    <w:rsid w:val="003562EE"/>
    <w:rsid w:val="0036076E"/>
    <w:rsid w:val="003628AD"/>
    <w:rsid w:val="003633B2"/>
    <w:rsid w:val="0037350B"/>
    <w:rsid w:val="003A0BCA"/>
    <w:rsid w:val="003A4E2E"/>
    <w:rsid w:val="003B6A87"/>
    <w:rsid w:val="003B6E8D"/>
    <w:rsid w:val="003C4DEA"/>
    <w:rsid w:val="003D745A"/>
    <w:rsid w:val="003F372A"/>
    <w:rsid w:val="003F6634"/>
    <w:rsid w:val="00400A6E"/>
    <w:rsid w:val="00407366"/>
    <w:rsid w:val="004104D9"/>
    <w:rsid w:val="0041108A"/>
    <w:rsid w:val="00415E0D"/>
    <w:rsid w:val="00416B53"/>
    <w:rsid w:val="00423A87"/>
    <w:rsid w:val="00445DE5"/>
    <w:rsid w:val="004610FD"/>
    <w:rsid w:val="0046261B"/>
    <w:rsid w:val="00464E97"/>
    <w:rsid w:val="0047641D"/>
    <w:rsid w:val="0048301C"/>
    <w:rsid w:val="00490676"/>
    <w:rsid w:val="00490CBB"/>
    <w:rsid w:val="004A71A8"/>
    <w:rsid w:val="004B04BF"/>
    <w:rsid w:val="004E40B8"/>
    <w:rsid w:val="00501E70"/>
    <w:rsid w:val="005061E3"/>
    <w:rsid w:val="005129EC"/>
    <w:rsid w:val="00514617"/>
    <w:rsid w:val="005322FF"/>
    <w:rsid w:val="00542945"/>
    <w:rsid w:val="00550BF7"/>
    <w:rsid w:val="005712BB"/>
    <w:rsid w:val="005B3455"/>
    <w:rsid w:val="005B7469"/>
    <w:rsid w:val="005C6D7C"/>
    <w:rsid w:val="005D33FA"/>
    <w:rsid w:val="005E0B85"/>
    <w:rsid w:val="00607A68"/>
    <w:rsid w:val="006132AB"/>
    <w:rsid w:val="00617DC8"/>
    <w:rsid w:val="006202D8"/>
    <w:rsid w:val="00625D84"/>
    <w:rsid w:val="0062659F"/>
    <w:rsid w:val="00632BE5"/>
    <w:rsid w:val="00632CCB"/>
    <w:rsid w:val="00641664"/>
    <w:rsid w:val="00641682"/>
    <w:rsid w:val="006428A9"/>
    <w:rsid w:val="0064401B"/>
    <w:rsid w:val="00645E5F"/>
    <w:rsid w:val="00650F00"/>
    <w:rsid w:val="0065237F"/>
    <w:rsid w:val="00661BA6"/>
    <w:rsid w:val="0067655A"/>
    <w:rsid w:val="006808FE"/>
    <w:rsid w:val="006971E5"/>
    <w:rsid w:val="006973CE"/>
    <w:rsid w:val="006E5EE5"/>
    <w:rsid w:val="00700C2B"/>
    <w:rsid w:val="007059F5"/>
    <w:rsid w:val="007142D5"/>
    <w:rsid w:val="00715DCB"/>
    <w:rsid w:val="00724CBD"/>
    <w:rsid w:val="00735A8C"/>
    <w:rsid w:val="0075799F"/>
    <w:rsid w:val="00764F1C"/>
    <w:rsid w:val="007656A7"/>
    <w:rsid w:val="007775D6"/>
    <w:rsid w:val="00782732"/>
    <w:rsid w:val="007912E8"/>
    <w:rsid w:val="007B1F66"/>
    <w:rsid w:val="007C0575"/>
    <w:rsid w:val="007C0B13"/>
    <w:rsid w:val="007C409C"/>
    <w:rsid w:val="007C663C"/>
    <w:rsid w:val="007C7AED"/>
    <w:rsid w:val="007D2EF3"/>
    <w:rsid w:val="007D7697"/>
    <w:rsid w:val="007D77FE"/>
    <w:rsid w:val="007E28FE"/>
    <w:rsid w:val="007F3FC1"/>
    <w:rsid w:val="008072B7"/>
    <w:rsid w:val="0081124A"/>
    <w:rsid w:val="008171C5"/>
    <w:rsid w:val="00822C10"/>
    <w:rsid w:val="008429C7"/>
    <w:rsid w:val="0084348C"/>
    <w:rsid w:val="008501DA"/>
    <w:rsid w:val="0085089F"/>
    <w:rsid w:val="00855491"/>
    <w:rsid w:val="008654F0"/>
    <w:rsid w:val="00867C87"/>
    <w:rsid w:val="00894B95"/>
    <w:rsid w:val="00897F36"/>
    <w:rsid w:val="008A1E20"/>
    <w:rsid w:val="008B05DD"/>
    <w:rsid w:val="008B2CA1"/>
    <w:rsid w:val="008B5690"/>
    <w:rsid w:val="008C2F08"/>
    <w:rsid w:val="008C3E78"/>
    <w:rsid w:val="008E5D17"/>
    <w:rsid w:val="0091261C"/>
    <w:rsid w:val="009154DB"/>
    <w:rsid w:val="0092246E"/>
    <w:rsid w:val="0092756C"/>
    <w:rsid w:val="00931F80"/>
    <w:rsid w:val="009374BD"/>
    <w:rsid w:val="00942F9B"/>
    <w:rsid w:val="00944355"/>
    <w:rsid w:val="00957BFE"/>
    <w:rsid w:val="00967CB2"/>
    <w:rsid w:val="00981EAC"/>
    <w:rsid w:val="00992E2E"/>
    <w:rsid w:val="009A2899"/>
    <w:rsid w:val="009B74DB"/>
    <w:rsid w:val="009C18DA"/>
    <w:rsid w:val="009D12A0"/>
    <w:rsid w:val="009E28FB"/>
    <w:rsid w:val="009E580E"/>
    <w:rsid w:val="009F077B"/>
    <w:rsid w:val="009F5E4C"/>
    <w:rsid w:val="009F7F00"/>
    <w:rsid w:val="00A06D4C"/>
    <w:rsid w:val="00A1209D"/>
    <w:rsid w:val="00A32DBD"/>
    <w:rsid w:val="00A3345E"/>
    <w:rsid w:val="00A3783F"/>
    <w:rsid w:val="00A6240E"/>
    <w:rsid w:val="00A743B8"/>
    <w:rsid w:val="00A75E88"/>
    <w:rsid w:val="00A83B95"/>
    <w:rsid w:val="00A84C41"/>
    <w:rsid w:val="00A8796A"/>
    <w:rsid w:val="00A904B2"/>
    <w:rsid w:val="00A944EF"/>
    <w:rsid w:val="00A968A7"/>
    <w:rsid w:val="00AB43D8"/>
    <w:rsid w:val="00AB573F"/>
    <w:rsid w:val="00AD15F7"/>
    <w:rsid w:val="00AD646C"/>
    <w:rsid w:val="00AE0BA5"/>
    <w:rsid w:val="00AE1B85"/>
    <w:rsid w:val="00B02BCC"/>
    <w:rsid w:val="00B0799A"/>
    <w:rsid w:val="00B12BFA"/>
    <w:rsid w:val="00B37665"/>
    <w:rsid w:val="00B37816"/>
    <w:rsid w:val="00B4125D"/>
    <w:rsid w:val="00B41A3E"/>
    <w:rsid w:val="00B562E7"/>
    <w:rsid w:val="00B563B7"/>
    <w:rsid w:val="00B75278"/>
    <w:rsid w:val="00B80668"/>
    <w:rsid w:val="00B86F27"/>
    <w:rsid w:val="00B92A96"/>
    <w:rsid w:val="00BA2EEB"/>
    <w:rsid w:val="00BA4C14"/>
    <w:rsid w:val="00BD2341"/>
    <w:rsid w:val="00BD5466"/>
    <w:rsid w:val="00BD58F5"/>
    <w:rsid w:val="00BE6B8E"/>
    <w:rsid w:val="00BF5686"/>
    <w:rsid w:val="00C00B27"/>
    <w:rsid w:val="00C2735E"/>
    <w:rsid w:val="00C31975"/>
    <w:rsid w:val="00C414C1"/>
    <w:rsid w:val="00C5178C"/>
    <w:rsid w:val="00C51BA8"/>
    <w:rsid w:val="00C611DD"/>
    <w:rsid w:val="00C61F8B"/>
    <w:rsid w:val="00C631FE"/>
    <w:rsid w:val="00C643D1"/>
    <w:rsid w:val="00C8076F"/>
    <w:rsid w:val="00C901FC"/>
    <w:rsid w:val="00C914D1"/>
    <w:rsid w:val="00CA059F"/>
    <w:rsid w:val="00CA7273"/>
    <w:rsid w:val="00CB06E5"/>
    <w:rsid w:val="00CD5557"/>
    <w:rsid w:val="00CE09A2"/>
    <w:rsid w:val="00CE2E3A"/>
    <w:rsid w:val="00CF2BE9"/>
    <w:rsid w:val="00D5081C"/>
    <w:rsid w:val="00D53622"/>
    <w:rsid w:val="00D536F6"/>
    <w:rsid w:val="00D55EAA"/>
    <w:rsid w:val="00D70843"/>
    <w:rsid w:val="00D72154"/>
    <w:rsid w:val="00D868A9"/>
    <w:rsid w:val="00D91255"/>
    <w:rsid w:val="00DB154F"/>
    <w:rsid w:val="00DB1B7C"/>
    <w:rsid w:val="00DC4093"/>
    <w:rsid w:val="00DC73DB"/>
    <w:rsid w:val="00DD0E22"/>
    <w:rsid w:val="00DD239E"/>
    <w:rsid w:val="00DD31B6"/>
    <w:rsid w:val="00DF0B19"/>
    <w:rsid w:val="00E012F8"/>
    <w:rsid w:val="00E0413B"/>
    <w:rsid w:val="00E173E2"/>
    <w:rsid w:val="00E43D48"/>
    <w:rsid w:val="00E500EB"/>
    <w:rsid w:val="00E61C3A"/>
    <w:rsid w:val="00E70DB5"/>
    <w:rsid w:val="00E837AA"/>
    <w:rsid w:val="00E87B8A"/>
    <w:rsid w:val="00E92582"/>
    <w:rsid w:val="00E92A84"/>
    <w:rsid w:val="00E9595C"/>
    <w:rsid w:val="00E979AD"/>
    <w:rsid w:val="00EA4B26"/>
    <w:rsid w:val="00EB4144"/>
    <w:rsid w:val="00EB7DB1"/>
    <w:rsid w:val="00EE7268"/>
    <w:rsid w:val="00EF360F"/>
    <w:rsid w:val="00F032D2"/>
    <w:rsid w:val="00F1712E"/>
    <w:rsid w:val="00F212A9"/>
    <w:rsid w:val="00F23E64"/>
    <w:rsid w:val="00F31787"/>
    <w:rsid w:val="00F37028"/>
    <w:rsid w:val="00F41325"/>
    <w:rsid w:val="00F55B7D"/>
    <w:rsid w:val="00F6201B"/>
    <w:rsid w:val="00F628AB"/>
    <w:rsid w:val="00F667F5"/>
    <w:rsid w:val="00F74566"/>
    <w:rsid w:val="00F8043B"/>
    <w:rsid w:val="00FA523B"/>
    <w:rsid w:val="00FB5C5C"/>
    <w:rsid w:val="00FC1286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0660824E"/>
  <w14:defaultImageDpi w14:val="0"/>
  <w15:docId w15:val="{02F60798-FAD4-461B-9E7C-A01C3C79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96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F296B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Заголовок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No Spacing"/>
    <w:uiPriority w:val="99"/>
    <w:qFormat/>
    <w:rsid w:val="00F23E64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620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202D8"/>
    <w:rPr>
      <w:rFonts w:ascii="Segoe UI" w:hAnsi="Segoe UI" w:cs="Segoe UI"/>
      <w:sz w:val="18"/>
      <w:szCs w:val="18"/>
    </w:rPr>
  </w:style>
  <w:style w:type="table" w:styleId="af1">
    <w:name w:val="Grid Table Light"/>
    <w:basedOn w:val="a1"/>
    <w:uiPriority w:val="40"/>
    <w:rsid w:val="00DB154F"/>
    <w:rPr>
      <w:rFonts w:ascii="Aptos" w:hAnsi="Aptos" w:cs="Times New Roman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62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3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283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86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3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2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838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62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62840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62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3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3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43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4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84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62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61694-0046-4E81-B28B-C706403A4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2163</Words>
  <Characters>16221</Characters>
  <Application>Microsoft Office Word</Application>
  <DocSecurity>0</DocSecurity>
  <Lines>135</Lines>
  <Paragraphs>36</Paragraphs>
  <ScaleCrop>false</ScaleCrop>
  <Company/>
  <LinksUpToDate>false</LinksUpToDate>
  <CharactersWithSpaces>18348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ADMIN</cp:lastModifiedBy>
  <cp:revision>8</cp:revision>
  <cp:lastPrinted>2025-03-14T09:52:00Z</cp:lastPrinted>
  <dcterms:created xsi:type="dcterms:W3CDTF">2025-05-19T09:54:00Z</dcterms:created>
  <dcterms:modified xsi:type="dcterms:W3CDTF">2025-06-19T07:31:00Z</dcterms:modified>
</cp:coreProperties>
</file>