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80119" w14:textId="76C3FFA0" w:rsidR="00C55667" w:rsidRPr="000D4396" w:rsidRDefault="00C55667" w:rsidP="00C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0948132"/>
      <w:r w:rsidRPr="000D439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075EDBED" w14:textId="28DE906F" w:rsidR="00C55667" w:rsidRPr="000D4396" w:rsidRDefault="00C55667" w:rsidP="00C55667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4396">
        <w:rPr>
          <w:rFonts w:ascii="Times New Roman" w:hAnsi="Times New Roman"/>
          <w:b/>
          <w:bCs/>
          <w:sz w:val="28"/>
          <w:szCs w:val="28"/>
        </w:rPr>
        <w:t>«М</w:t>
      </w:r>
      <w:r w:rsidR="00BA0416" w:rsidRPr="000D4396">
        <w:rPr>
          <w:rFonts w:ascii="Times New Roman" w:hAnsi="Times New Roman"/>
          <w:b/>
          <w:bCs/>
          <w:sz w:val="28"/>
          <w:szCs w:val="28"/>
        </w:rPr>
        <w:t>агнитные материалы и элементы</w:t>
      </w:r>
      <w:r w:rsidRPr="000D4396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5D27BD48" w14:textId="77777777" w:rsidR="00C55667" w:rsidRPr="000D4396" w:rsidRDefault="00C55667" w:rsidP="00C55667">
      <w:pPr>
        <w:pStyle w:val="Default"/>
        <w:rPr>
          <w:b/>
          <w:bCs/>
          <w:sz w:val="28"/>
          <w:szCs w:val="28"/>
        </w:rPr>
      </w:pPr>
    </w:p>
    <w:p w14:paraId="39701BF2" w14:textId="77777777" w:rsidR="000D4396" w:rsidRPr="003A17C9" w:rsidRDefault="000D4396" w:rsidP="000D4396">
      <w:pPr>
        <w:pStyle w:val="3"/>
      </w:pPr>
      <w:r w:rsidRPr="003A17C9">
        <w:t>Задания закрытого типа</w:t>
      </w:r>
    </w:p>
    <w:p w14:paraId="1CECF60C" w14:textId="77777777" w:rsidR="000D4396" w:rsidRPr="003A17C9" w:rsidRDefault="000D4396" w:rsidP="000D4396">
      <w:pPr>
        <w:pStyle w:val="4"/>
      </w:pPr>
      <w:bookmarkStart w:id="1" w:name="_Hlk187664626"/>
      <w:r w:rsidRPr="003A17C9">
        <w:t>Задание закрытого типа на выбор правильного ответа</w:t>
      </w:r>
    </w:p>
    <w:bookmarkEnd w:id="1"/>
    <w:p w14:paraId="49A7E9C0" w14:textId="77777777" w:rsidR="000D4396" w:rsidRPr="003A17C9" w:rsidRDefault="000D4396" w:rsidP="000D4396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0D4396" w:rsidRDefault="0030254A" w:rsidP="0030254A">
      <w:pPr>
        <w:pStyle w:val="Default"/>
        <w:rPr>
          <w:sz w:val="28"/>
          <w:szCs w:val="28"/>
        </w:rPr>
      </w:pPr>
    </w:p>
    <w:p w14:paraId="0468754C" w14:textId="6E818235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1. </w:t>
      </w:r>
      <w:r w:rsidR="00117CD7" w:rsidRPr="000D4396">
        <w:rPr>
          <w:sz w:val="28"/>
          <w:szCs w:val="28"/>
        </w:rPr>
        <w:t>Если ферромагнетик нагреть до температуры, превышающей температуру Кюри, то</w:t>
      </w:r>
    </w:p>
    <w:p w14:paraId="3A199881" w14:textId="5D239DFA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117CD7" w:rsidRPr="000D4396">
        <w:rPr>
          <w:sz w:val="28"/>
          <w:szCs w:val="28"/>
        </w:rPr>
        <w:t>он потеряет ферромагнитные свойства;</w:t>
      </w:r>
    </w:p>
    <w:p w14:paraId="6854167F" w14:textId="21261995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117CD7" w:rsidRPr="000D4396">
        <w:rPr>
          <w:sz w:val="28"/>
          <w:szCs w:val="28"/>
        </w:rPr>
        <w:t>его магнитные свойства не изменятся;</w:t>
      </w:r>
    </w:p>
    <w:p w14:paraId="2692A95C" w14:textId="41BA56F1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117CD7" w:rsidRPr="000D4396">
        <w:rPr>
          <w:sz w:val="28"/>
          <w:szCs w:val="28"/>
        </w:rPr>
        <w:t>его магнитные свойства незначительно ослабнут;</w:t>
      </w:r>
    </w:p>
    <w:p w14:paraId="787ABDB1" w14:textId="2482578B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117CD7" w:rsidRPr="000D4396">
        <w:rPr>
          <w:sz w:val="28"/>
          <w:szCs w:val="28"/>
        </w:rPr>
        <w:t>его магнитные свойства многократно усилятся;</w:t>
      </w:r>
    </w:p>
    <w:p w14:paraId="5E9D78BD" w14:textId="438D3BFC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117CD7" w:rsidRPr="000D4396">
        <w:rPr>
          <w:sz w:val="28"/>
          <w:szCs w:val="28"/>
        </w:rPr>
        <w:t>А</w:t>
      </w:r>
    </w:p>
    <w:p w14:paraId="5A2DCB17" w14:textId="62134397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>Компетенции (индикаторы): ПК-</w:t>
      </w:r>
      <w:r w:rsidR="00740BC4" w:rsidRPr="000D4396">
        <w:rPr>
          <w:sz w:val="28"/>
          <w:szCs w:val="28"/>
        </w:rPr>
        <w:t>2</w:t>
      </w:r>
      <w:r w:rsidR="001C57CE">
        <w:rPr>
          <w:sz w:val="28"/>
          <w:szCs w:val="28"/>
        </w:rPr>
        <w:t>; ПК-3</w:t>
      </w:r>
    </w:p>
    <w:p w14:paraId="38FB3EDC" w14:textId="77777777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</w:p>
    <w:p w14:paraId="59A0BFD0" w14:textId="6940DDF1" w:rsidR="007B0CC8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2. </w:t>
      </w:r>
      <w:r w:rsidR="0039300B" w:rsidRPr="000D4396">
        <w:rPr>
          <w:sz w:val="28"/>
          <w:szCs w:val="28"/>
        </w:rPr>
        <w:t>Магнитный поток через контур индуктивностью 4 Гн при силе тока 2А равен:</w:t>
      </w:r>
    </w:p>
    <w:p w14:paraId="160D4201" w14:textId="3D0CEB75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39300B" w:rsidRPr="000D4396">
        <w:rPr>
          <w:sz w:val="28"/>
          <w:szCs w:val="28"/>
        </w:rPr>
        <w:t xml:space="preserve">4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112ABC6B" w14:textId="394F4C72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39300B" w:rsidRPr="000D4396">
        <w:rPr>
          <w:sz w:val="28"/>
          <w:szCs w:val="28"/>
        </w:rPr>
        <w:t xml:space="preserve">2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332A4E80" w14:textId="2DA47254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39300B" w:rsidRPr="000D4396">
        <w:rPr>
          <w:sz w:val="28"/>
          <w:szCs w:val="28"/>
        </w:rPr>
        <w:t xml:space="preserve">1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4CF2BCCC" w14:textId="21154721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39300B" w:rsidRPr="000D4396">
        <w:rPr>
          <w:sz w:val="28"/>
          <w:szCs w:val="28"/>
        </w:rPr>
        <w:t xml:space="preserve">8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0F982636" w14:textId="10D6C3F1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7B0CC8" w:rsidRPr="000D4396">
        <w:rPr>
          <w:sz w:val="28"/>
          <w:szCs w:val="28"/>
        </w:rPr>
        <w:t>Г</w:t>
      </w:r>
      <w:r w:rsidRPr="000D4396">
        <w:rPr>
          <w:sz w:val="28"/>
          <w:szCs w:val="28"/>
        </w:rPr>
        <w:t xml:space="preserve"> </w:t>
      </w:r>
    </w:p>
    <w:p w14:paraId="26492BAD" w14:textId="70CBA69F" w:rsidR="0073601D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Компетенции (индикаторы): </w:t>
      </w:r>
      <w:r w:rsidR="00740BC4" w:rsidRPr="000D4396">
        <w:rPr>
          <w:sz w:val="28"/>
          <w:szCs w:val="28"/>
        </w:rPr>
        <w:t>ПК-2</w:t>
      </w:r>
      <w:r w:rsidR="001C57CE">
        <w:rPr>
          <w:sz w:val="28"/>
          <w:szCs w:val="28"/>
        </w:rPr>
        <w:t>; ПК-3</w:t>
      </w:r>
    </w:p>
    <w:p w14:paraId="3BDC8290" w14:textId="77777777" w:rsidR="00740BC4" w:rsidRPr="000D4396" w:rsidRDefault="00740BC4" w:rsidP="000D4396">
      <w:pPr>
        <w:pStyle w:val="Default"/>
        <w:ind w:firstLine="709"/>
        <w:jc w:val="both"/>
        <w:rPr>
          <w:sz w:val="28"/>
          <w:szCs w:val="28"/>
        </w:rPr>
      </w:pPr>
    </w:p>
    <w:p w14:paraId="498F3F16" w14:textId="5F5A9359" w:rsidR="00CF6802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>3</w:t>
      </w:r>
      <w:r w:rsidR="007B0CC8" w:rsidRPr="000D4396">
        <w:rPr>
          <w:sz w:val="28"/>
          <w:szCs w:val="28"/>
        </w:rPr>
        <w:t xml:space="preserve">. </w:t>
      </w:r>
      <w:r w:rsidR="00CF6802" w:rsidRPr="000D4396">
        <w:rPr>
          <w:sz w:val="28"/>
          <w:szCs w:val="28"/>
        </w:rPr>
        <w:t>Силовой характеристикой магнитного поля является</w:t>
      </w:r>
    </w:p>
    <w:p w14:paraId="4122E4D4" w14:textId="7B68BE43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CF6802" w:rsidRPr="000D4396">
        <w:rPr>
          <w:sz w:val="28"/>
          <w:szCs w:val="28"/>
        </w:rPr>
        <w:t>Магнитный поток;</w:t>
      </w:r>
    </w:p>
    <w:p w14:paraId="1D3105FE" w14:textId="43003A53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CF6802" w:rsidRPr="000D4396">
        <w:rPr>
          <w:sz w:val="28"/>
          <w:szCs w:val="28"/>
        </w:rPr>
        <w:t>Сила Ампера;</w:t>
      </w:r>
    </w:p>
    <w:p w14:paraId="2A39299E" w14:textId="4F31EC0D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CF6802" w:rsidRPr="000D4396">
        <w:rPr>
          <w:sz w:val="28"/>
          <w:szCs w:val="28"/>
        </w:rPr>
        <w:t>Сила тока в проводнике;</w:t>
      </w:r>
    </w:p>
    <w:p w14:paraId="533AE0F6" w14:textId="76975384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CF6802" w:rsidRPr="000D4396">
        <w:rPr>
          <w:sz w:val="28"/>
          <w:szCs w:val="28"/>
        </w:rPr>
        <w:t>Вектор магнитной индукции;</w:t>
      </w:r>
    </w:p>
    <w:p w14:paraId="0DE799E0" w14:textId="127E3FEB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CF6802" w:rsidRPr="000D4396">
        <w:rPr>
          <w:sz w:val="28"/>
          <w:szCs w:val="28"/>
        </w:rPr>
        <w:t>Г</w:t>
      </w:r>
    </w:p>
    <w:p w14:paraId="0906D9DB" w14:textId="4FC4039E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Компетенции (индикаторы): </w:t>
      </w:r>
      <w:r w:rsidR="00740BC4" w:rsidRPr="000D4396">
        <w:rPr>
          <w:sz w:val="28"/>
          <w:szCs w:val="28"/>
        </w:rPr>
        <w:t>ПК-2</w:t>
      </w:r>
      <w:r w:rsidR="001C57CE">
        <w:rPr>
          <w:sz w:val="28"/>
          <w:szCs w:val="28"/>
        </w:rPr>
        <w:t>; ПК-3</w:t>
      </w:r>
    </w:p>
    <w:p w14:paraId="66E051DD" w14:textId="77777777" w:rsidR="007B0CC8" w:rsidRPr="000D4396" w:rsidRDefault="007B0CC8" w:rsidP="007B0CC8">
      <w:pPr>
        <w:pStyle w:val="Default"/>
        <w:rPr>
          <w:sz w:val="28"/>
          <w:szCs w:val="28"/>
        </w:rPr>
      </w:pPr>
    </w:p>
    <w:p w14:paraId="6AF5E5C4" w14:textId="77777777" w:rsidR="000D4396" w:rsidRPr="002B2CEC" w:rsidRDefault="000D4396" w:rsidP="000D4396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767C89CF" w14:textId="77777777" w:rsidR="000D4396" w:rsidRPr="002B2CEC" w:rsidRDefault="000D4396" w:rsidP="000D439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22BFC2E9" w14:textId="31A53019" w:rsidR="000D4396" w:rsidRDefault="000D4396" w:rsidP="000D43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2933058D" w14:textId="77777777" w:rsidR="000D4396" w:rsidRPr="002B2CEC" w:rsidRDefault="000D4396" w:rsidP="000D43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8538F32" w14:textId="2BF1B359" w:rsidR="002E2AE3" w:rsidRPr="000D4396" w:rsidRDefault="00C45248" w:rsidP="002E2AE3">
      <w:pPr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1. </w:t>
      </w:r>
      <w:r w:rsidR="004A1422" w:rsidRPr="000D4396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P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45248" w:rsidRPr="000D4396" w14:paraId="34A9684F" w14:textId="77777777" w:rsidTr="004A1422">
        <w:tc>
          <w:tcPr>
            <w:tcW w:w="562" w:type="dxa"/>
          </w:tcPr>
          <w:p w14:paraId="64DA0E5C" w14:textId="57F75CDD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1C65DF1A" w14:textId="4946E8C5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железо, кобальт, никель</w:t>
            </w:r>
          </w:p>
        </w:tc>
        <w:tc>
          <w:tcPr>
            <w:tcW w:w="568" w:type="dxa"/>
          </w:tcPr>
          <w:p w14:paraId="0B2CAFB5" w14:textId="3D590E2F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5DA7783A" w:rsidR="00C45248" w:rsidRPr="000D4396" w:rsidRDefault="00CF6802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парамагнитные материалы</w:t>
            </w:r>
          </w:p>
        </w:tc>
      </w:tr>
      <w:tr w:rsidR="00C45248" w:rsidRPr="000D4396" w14:paraId="32E11F77" w14:textId="77777777" w:rsidTr="004A1422">
        <w:tc>
          <w:tcPr>
            <w:tcW w:w="562" w:type="dxa"/>
          </w:tcPr>
          <w:p w14:paraId="62135CBD" w14:textId="25192A5F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0" w:type="dxa"/>
          </w:tcPr>
          <w:p w14:paraId="1BD9A7C9" w14:textId="7817FACC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алюминий, олово, хром, марганец</w:t>
            </w:r>
          </w:p>
        </w:tc>
        <w:tc>
          <w:tcPr>
            <w:tcW w:w="568" w:type="dxa"/>
          </w:tcPr>
          <w:p w14:paraId="08069DCB" w14:textId="3EFFD1A6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59DBC792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ферромагнитные материалы</w:t>
            </w:r>
          </w:p>
        </w:tc>
      </w:tr>
      <w:tr w:rsidR="00C45248" w:rsidRPr="000D4396" w14:paraId="35121EF5" w14:textId="77777777" w:rsidTr="004A1422">
        <w:tc>
          <w:tcPr>
            <w:tcW w:w="562" w:type="dxa"/>
          </w:tcPr>
          <w:p w14:paraId="0180EE7A" w14:textId="01FC7D43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4A497FEB" w14:textId="07D3846C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медь, серебро, золото, свинец</w:t>
            </w:r>
          </w:p>
        </w:tc>
        <w:tc>
          <w:tcPr>
            <w:tcW w:w="568" w:type="dxa"/>
          </w:tcPr>
          <w:p w14:paraId="00BD4869" w14:textId="54D5C4C0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0D543C75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диамагнитные материалы</w:t>
            </w:r>
          </w:p>
        </w:tc>
      </w:tr>
    </w:tbl>
    <w:p w14:paraId="01DA5519" w14:textId="3B7DA954" w:rsidR="002E2AE3" w:rsidRPr="000D4396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593EAF15" w:rsidR="006B58CA" w:rsidRPr="000D4396" w:rsidRDefault="006B58CA" w:rsidP="000D439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CF6802" w:rsidRPr="000D4396" w14:paraId="2A3B01B9" w14:textId="77777777" w:rsidTr="00CF6802">
        <w:trPr>
          <w:jc w:val="center"/>
        </w:trPr>
        <w:tc>
          <w:tcPr>
            <w:tcW w:w="2336" w:type="dxa"/>
          </w:tcPr>
          <w:p w14:paraId="5D7E0F52" w14:textId="3E62019B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81E9B6C" w14:textId="50E47678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93D67E2" w14:textId="67A1A74B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F6802" w:rsidRPr="000D4396" w14:paraId="0C94AA9D" w14:textId="77777777" w:rsidTr="00CF6802">
        <w:trPr>
          <w:jc w:val="center"/>
        </w:trPr>
        <w:tc>
          <w:tcPr>
            <w:tcW w:w="2336" w:type="dxa"/>
          </w:tcPr>
          <w:p w14:paraId="34BDE6C2" w14:textId="17C8146A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44A5E11" w14:textId="71C3F33B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40797DA" w14:textId="3E302D17" w:rsidR="00CF6802" w:rsidRPr="000D4396" w:rsidRDefault="000D4396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05D14826" w:rsidR="006B58CA" w:rsidRPr="000D4396" w:rsidRDefault="006B58CA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79C2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301DCA87" w14:textId="2F435067" w:rsidR="004A1422" w:rsidRPr="000D4396" w:rsidRDefault="004A1422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2. Установите соответствие:</w:t>
      </w:r>
    </w:p>
    <w:tbl>
      <w:tblPr>
        <w:tblStyle w:val="a3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793"/>
        <w:gridCol w:w="512"/>
        <w:gridCol w:w="2737"/>
      </w:tblGrid>
      <w:tr w:rsidR="004A1422" w:rsidRPr="000D4396" w14:paraId="2980A43C" w14:textId="77777777" w:rsidTr="000D4396">
        <w:tc>
          <w:tcPr>
            <w:tcW w:w="426" w:type="dxa"/>
          </w:tcPr>
          <w:p w14:paraId="01EF5B9D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817" w:type="dxa"/>
          </w:tcPr>
          <w:p w14:paraId="587F2B36" w14:textId="11B542B5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вещество, обладающее спонтанной намагниченностью при температурах ниже некоторой критической для данного материала (точка Кюри).</w:t>
            </w:r>
          </w:p>
        </w:tc>
        <w:tc>
          <w:tcPr>
            <w:tcW w:w="512" w:type="dxa"/>
          </w:tcPr>
          <w:p w14:paraId="21A98944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737" w:type="dxa"/>
          </w:tcPr>
          <w:p w14:paraId="0003B698" w14:textId="3E58171E" w:rsidR="004A1422" w:rsidRPr="000D4396" w:rsidRDefault="002D6CB9" w:rsidP="004A1422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Ферримагне́тики</w:t>
            </w:r>
            <w:proofErr w:type="spellEnd"/>
          </w:p>
        </w:tc>
      </w:tr>
      <w:tr w:rsidR="004A1422" w:rsidRPr="000D4396" w14:paraId="64C69447" w14:textId="77777777" w:rsidTr="000D4396">
        <w:tc>
          <w:tcPr>
            <w:tcW w:w="426" w:type="dxa"/>
          </w:tcPr>
          <w:p w14:paraId="4729626C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817" w:type="dxa"/>
          </w:tcPr>
          <w:p w14:paraId="2B68E1DA" w14:textId="59182714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материалы, у которых магнитные моменты атомов различных подрешёток ориентируются антипараллельно, как и в антиферромагнетиках, но моменты различных подрешёток не равны, и, тем самым, результирующий момент не равен нулю.</w:t>
            </w:r>
          </w:p>
        </w:tc>
        <w:tc>
          <w:tcPr>
            <w:tcW w:w="512" w:type="dxa"/>
          </w:tcPr>
          <w:p w14:paraId="71AD38E4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737" w:type="dxa"/>
          </w:tcPr>
          <w:p w14:paraId="1D6C74B9" w14:textId="20BA3542" w:rsidR="004A1422" w:rsidRPr="000D4396" w:rsidRDefault="002D6CB9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Ферромагне́тик</w:t>
            </w:r>
            <w:proofErr w:type="spellEnd"/>
          </w:p>
        </w:tc>
      </w:tr>
      <w:tr w:rsidR="004A1422" w:rsidRPr="000D4396" w14:paraId="5056CA0D" w14:textId="77777777" w:rsidTr="000D4396">
        <w:tc>
          <w:tcPr>
            <w:tcW w:w="426" w:type="dxa"/>
          </w:tcPr>
          <w:p w14:paraId="3133550A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817" w:type="dxa"/>
          </w:tcPr>
          <w:p w14:paraId="548EF687" w14:textId="17B16230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вещество, в котором установился антиферромагнитный порядок магнитных моментов атомов или ионов.</w:t>
            </w:r>
          </w:p>
        </w:tc>
        <w:tc>
          <w:tcPr>
            <w:tcW w:w="512" w:type="dxa"/>
          </w:tcPr>
          <w:p w14:paraId="0B946C38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737" w:type="dxa"/>
          </w:tcPr>
          <w:p w14:paraId="58084548" w14:textId="5219F6FD" w:rsidR="004A1422" w:rsidRPr="000D4396" w:rsidRDefault="002D6CB9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антиферромагнетики</w:t>
            </w:r>
          </w:p>
        </w:tc>
      </w:tr>
      <w:tr w:rsidR="004A1422" w:rsidRPr="000D4396" w14:paraId="55CAD1C2" w14:textId="77777777" w:rsidTr="000D4396">
        <w:tc>
          <w:tcPr>
            <w:tcW w:w="426" w:type="dxa"/>
          </w:tcPr>
          <w:p w14:paraId="2C9227F8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817" w:type="dxa"/>
          </w:tcPr>
          <w:p w14:paraId="3BE23A71" w14:textId="49AD0693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материалы, которые демонстрируют индуцированное магнитное поведение, соответствующее закону типа Кюри, но с исключительно большими значениями констант Кюри</w:t>
            </w:r>
          </w:p>
        </w:tc>
        <w:tc>
          <w:tcPr>
            <w:tcW w:w="512" w:type="dxa"/>
          </w:tcPr>
          <w:p w14:paraId="70E8D6EA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737" w:type="dxa"/>
          </w:tcPr>
          <w:p w14:paraId="2F89D55B" w14:textId="563C4603" w:rsidR="004A1422" w:rsidRPr="000D4396" w:rsidRDefault="002D6CB9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суперпарамагнетики</w:t>
            </w:r>
            <w:proofErr w:type="spellEnd"/>
          </w:p>
        </w:tc>
      </w:tr>
    </w:tbl>
    <w:p w14:paraId="60DDE72D" w14:textId="77777777" w:rsidR="004A1422" w:rsidRPr="000D4396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6301E15C" w:rsidR="004A1422" w:rsidRPr="000D4396" w:rsidRDefault="004A1422" w:rsidP="000D439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A1422" w:rsidRPr="000D4396" w14:paraId="4722EDBB" w14:textId="77777777" w:rsidTr="00014E58">
        <w:tc>
          <w:tcPr>
            <w:tcW w:w="2336" w:type="dxa"/>
          </w:tcPr>
          <w:p w14:paraId="16C6803F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832B7B1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CBDF418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E49FAB0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1422" w:rsidRPr="000D4396" w14:paraId="15874124" w14:textId="77777777" w:rsidTr="00014E58">
        <w:tc>
          <w:tcPr>
            <w:tcW w:w="2336" w:type="dxa"/>
          </w:tcPr>
          <w:p w14:paraId="2206F6D4" w14:textId="08883CE1" w:rsidR="004A1422" w:rsidRPr="000D4396" w:rsidRDefault="002D6CB9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037D8F8" w14:textId="67AFE653" w:rsidR="004A1422" w:rsidRPr="000D4396" w:rsidRDefault="002D6CB9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98B4D2D" w14:textId="340813DA" w:rsidR="004A1422" w:rsidRPr="000D4396" w:rsidRDefault="002D6CB9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01CA232" w14:textId="257F0604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0DAC7FE" w14:textId="1371B550" w:rsidR="004A1422" w:rsidRPr="000D4396" w:rsidRDefault="004A1422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164E3393" w14:textId="772E529A" w:rsidR="0012483A" w:rsidRPr="000D4396" w:rsidRDefault="0012483A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3. Установите соответствие: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4997"/>
        <w:gridCol w:w="2485"/>
      </w:tblGrid>
      <w:tr w:rsidR="000D4396" w:rsidRPr="000D4396" w14:paraId="39B4F76A" w14:textId="77777777" w:rsidTr="000D4396">
        <w:tc>
          <w:tcPr>
            <w:tcW w:w="532" w:type="dxa"/>
          </w:tcPr>
          <w:p w14:paraId="511D4F37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997" w:type="dxa"/>
          </w:tcPr>
          <w:p w14:paraId="7F313DF0" w14:textId="6E41978A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Магнитная проницаемость</w:t>
            </w:r>
          </w:p>
        </w:tc>
        <w:tc>
          <w:tcPr>
            <w:tcW w:w="2485" w:type="dxa"/>
          </w:tcPr>
          <w:p w14:paraId="1F221D8B" w14:textId="7448201B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0D439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460" w:dyaOrig="680" w14:anchorId="6BABFB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33.75pt" o:ole="">
                  <v:imagedata r:id="rId4" o:title=""/>
                </v:shape>
                <o:OLEObject Type="Embed" ProgID="Equation.DSMT4" ShapeID="_x0000_i1025" DrawAspect="Content" ObjectID="_1803981614" r:id="rId5"/>
              </w:object>
            </w:r>
            <w:r w:rsidRPr="000D4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0D4396" w:rsidRPr="000D4396" w14:paraId="6A1F5F8A" w14:textId="77777777" w:rsidTr="000D4396">
        <w:tc>
          <w:tcPr>
            <w:tcW w:w="532" w:type="dxa"/>
          </w:tcPr>
          <w:p w14:paraId="6E847FBC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997" w:type="dxa"/>
          </w:tcPr>
          <w:p w14:paraId="4EC0FE29" w14:textId="3010A1AC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Напряжённость магнитного поля</w:t>
            </w:r>
          </w:p>
        </w:tc>
        <w:tc>
          <w:tcPr>
            <w:tcW w:w="2485" w:type="dxa"/>
          </w:tcPr>
          <w:p w14:paraId="5CE359F0" w14:textId="4E099633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0D439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00" w:dyaOrig="360" w14:anchorId="3C684696">
                <v:shape id="_x0000_i1026" type="#_x0000_t75" style="width:80.25pt;height:18pt" o:ole="">
                  <v:imagedata r:id="rId6" o:title=""/>
                </v:shape>
                <o:OLEObject Type="Embed" ProgID="Equation.DSMT4" ShapeID="_x0000_i1026" DrawAspect="Content" ObjectID="_1803981615" r:id="rId7"/>
              </w:object>
            </w:r>
          </w:p>
        </w:tc>
      </w:tr>
      <w:tr w:rsidR="000D4396" w:rsidRPr="000D4396" w14:paraId="7515EB96" w14:textId="77777777" w:rsidTr="000D4396">
        <w:tc>
          <w:tcPr>
            <w:tcW w:w="532" w:type="dxa"/>
          </w:tcPr>
          <w:p w14:paraId="50A11CA7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997" w:type="dxa"/>
          </w:tcPr>
          <w:p w14:paraId="3305A785" w14:textId="44AC0640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Магнитная индукция</w:t>
            </w:r>
          </w:p>
        </w:tc>
        <w:tc>
          <w:tcPr>
            <w:tcW w:w="2485" w:type="dxa"/>
          </w:tcPr>
          <w:p w14:paraId="7AF86EE2" w14:textId="6AB94FC4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0D4396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840" w:dyaOrig="620" w14:anchorId="7BE9A1D6">
                <v:shape id="_x0000_i1027" type="#_x0000_t75" style="width:42pt;height:30.75pt" o:ole="">
                  <v:imagedata r:id="rId8" o:title=""/>
                </v:shape>
                <o:OLEObject Type="Embed" ProgID="Equation.DSMT4" ShapeID="_x0000_i1027" DrawAspect="Content" ObjectID="_1803981616" r:id="rId9"/>
              </w:object>
            </w:r>
          </w:p>
        </w:tc>
      </w:tr>
      <w:tr w:rsidR="000D4396" w:rsidRPr="000D4396" w14:paraId="7AD3E2E4" w14:textId="77777777" w:rsidTr="000D4396">
        <w:tc>
          <w:tcPr>
            <w:tcW w:w="532" w:type="dxa"/>
          </w:tcPr>
          <w:p w14:paraId="64FBBFB1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997" w:type="dxa"/>
          </w:tcPr>
          <w:p w14:paraId="29C3BA0E" w14:textId="54E070CB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Намагниченность</w:t>
            </w:r>
          </w:p>
        </w:tc>
        <w:tc>
          <w:tcPr>
            <w:tcW w:w="2485" w:type="dxa"/>
          </w:tcPr>
          <w:p w14:paraId="54C56621" w14:textId="2E1C1694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0D4396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20" w:dyaOrig="320" w14:anchorId="5C6008C6">
                <v:shape id="_x0000_i1028" type="#_x0000_t75" style="width:45.75pt;height:15.75pt" o:ole="">
                  <v:imagedata r:id="rId10" o:title=""/>
                </v:shape>
                <o:OLEObject Type="Embed" ProgID="Equation.DSMT4" ShapeID="_x0000_i1028" DrawAspect="Content" ObjectID="_1803981617" r:id="rId11"/>
              </w:object>
            </w:r>
          </w:p>
        </w:tc>
      </w:tr>
    </w:tbl>
    <w:p w14:paraId="12AEE612" w14:textId="77777777" w:rsidR="0012483A" w:rsidRPr="000D4396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69FDF521" w:rsidR="0012483A" w:rsidRPr="000D4396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2483A" w:rsidRPr="000D4396" w14:paraId="3CF0EFE9" w14:textId="77777777" w:rsidTr="00014E58">
        <w:tc>
          <w:tcPr>
            <w:tcW w:w="2336" w:type="dxa"/>
          </w:tcPr>
          <w:p w14:paraId="2FC185BD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2E347DCD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ECAE8A8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94C3DF0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2483A" w:rsidRPr="000D4396" w14:paraId="4D57C17D" w14:textId="77777777" w:rsidTr="00014E58">
        <w:tc>
          <w:tcPr>
            <w:tcW w:w="2336" w:type="dxa"/>
          </w:tcPr>
          <w:p w14:paraId="0230A1AE" w14:textId="4FDDADEB" w:rsidR="0012483A" w:rsidRPr="000D4396" w:rsidRDefault="00470BBB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1EB73022" w14:textId="02DB839C" w:rsidR="0012483A" w:rsidRPr="000D4396" w:rsidRDefault="00470BBB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4BE4A5D" w14:textId="040014A6" w:rsidR="0012483A" w:rsidRPr="000D4396" w:rsidRDefault="00470BBB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337C39A" w14:textId="4AA4688C" w:rsidR="0012483A" w:rsidRPr="000D4396" w:rsidRDefault="00AF0F6E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55B65452" w:rsidR="0012483A" w:rsidRPr="000D4396" w:rsidRDefault="0012483A" w:rsidP="0012483A">
      <w:pPr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31D7FE23" w14:textId="77777777" w:rsidR="000D4396" w:rsidRPr="003A17C9" w:rsidRDefault="000D4396" w:rsidP="000D43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3D441B" w14:textId="77777777" w:rsidR="000D4396" w:rsidRPr="003A17C9" w:rsidRDefault="000D4396" w:rsidP="000D4396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76A8CE9" w14:textId="77777777" w:rsidR="000D4396" w:rsidRPr="003A17C9" w:rsidRDefault="000D4396" w:rsidP="000D439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DAC9CF7" w14:textId="77777777" w:rsidR="000D4396" w:rsidRPr="003A17C9" w:rsidRDefault="000D4396" w:rsidP="000D439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0D4396" w:rsidRDefault="000829FA" w:rsidP="000829FA">
      <w:pPr>
        <w:pStyle w:val="Default"/>
        <w:rPr>
          <w:sz w:val="28"/>
          <w:szCs w:val="28"/>
        </w:rPr>
      </w:pPr>
    </w:p>
    <w:p w14:paraId="75E8ECAA" w14:textId="26911A12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1. Расположите по возрастанию </w:t>
      </w:r>
      <w:r w:rsidR="00282AAD" w:rsidRPr="000D4396">
        <w:rPr>
          <w:sz w:val="28"/>
          <w:szCs w:val="28"/>
        </w:rPr>
        <w:t>значения коэрцитивной силы материалов</w:t>
      </w:r>
      <w:r w:rsidRPr="000D4396">
        <w:rPr>
          <w:sz w:val="28"/>
          <w:szCs w:val="28"/>
        </w:rPr>
        <w:t xml:space="preserve">: </w:t>
      </w:r>
    </w:p>
    <w:p w14:paraId="03CC2D92" w14:textId="07C89DAB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282AAD" w:rsidRPr="000D4396">
        <w:rPr>
          <w:sz w:val="28"/>
          <w:szCs w:val="28"/>
        </w:rPr>
        <w:t>Железные опилки</w:t>
      </w:r>
    </w:p>
    <w:p w14:paraId="4AFCFE99" w14:textId="54F65F1D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282AAD" w:rsidRPr="000D4396">
        <w:rPr>
          <w:sz w:val="28"/>
          <w:szCs w:val="28"/>
        </w:rPr>
        <w:t>Пермаллой</w:t>
      </w:r>
    </w:p>
    <w:p w14:paraId="2C8E7AD0" w14:textId="77777777" w:rsidR="00282AAD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282AAD" w:rsidRPr="000D4396">
        <w:rPr>
          <w:sz w:val="28"/>
          <w:szCs w:val="28"/>
        </w:rPr>
        <w:t xml:space="preserve">Низкоуглеродистая конструкционная сталь </w:t>
      </w:r>
    </w:p>
    <w:p w14:paraId="71F7CC95" w14:textId="562451CA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282AAD" w:rsidRPr="000D4396">
        <w:rPr>
          <w:sz w:val="28"/>
          <w:szCs w:val="28"/>
        </w:rPr>
        <w:t>Кобальт</w:t>
      </w:r>
    </w:p>
    <w:p w14:paraId="4A706D69" w14:textId="5E010378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Б, А, </w:t>
      </w:r>
      <w:r w:rsidR="00A13D57" w:rsidRPr="000D4396">
        <w:rPr>
          <w:sz w:val="28"/>
          <w:szCs w:val="28"/>
        </w:rPr>
        <w:t>В</w:t>
      </w:r>
      <w:r w:rsidRPr="000D4396">
        <w:rPr>
          <w:sz w:val="28"/>
          <w:szCs w:val="28"/>
        </w:rPr>
        <w:t xml:space="preserve">, </w:t>
      </w:r>
      <w:r w:rsidR="00A13D57" w:rsidRPr="000D4396">
        <w:rPr>
          <w:sz w:val="28"/>
          <w:szCs w:val="28"/>
        </w:rPr>
        <w:t>Г</w:t>
      </w:r>
      <w:r w:rsidR="00360CEB" w:rsidRPr="000D4396">
        <w:rPr>
          <w:sz w:val="28"/>
          <w:szCs w:val="28"/>
        </w:rPr>
        <w:t>.</w:t>
      </w:r>
    </w:p>
    <w:p w14:paraId="4A616AE2" w14:textId="23AA761C" w:rsidR="0012483A" w:rsidRPr="000D4396" w:rsidRDefault="000829FA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42F5CBFF" w14:textId="160CE016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2. Расположите по возрастанию </w:t>
      </w:r>
      <w:r w:rsidR="00BA2063" w:rsidRPr="000D4396">
        <w:rPr>
          <w:sz w:val="28"/>
          <w:szCs w:val="28"/>
        </w:rPr>
        <w:t>значения магнитной проницаемости некоторых веществ</w:t>
      </w:r>
      <w:r w:rsidRPr="000D4396">
        <w:rPr>
          <w:sz w:val="28"/>
          <w:szCs w:val="28"/>
        </w:rPr>
        <w:t xml:space="preserve">: </w:t>
      </w:r>
    </w:p>
    <w:p w14:paraId="6A9FBFF7" w14:textId="58A51D75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BA2063" w:rsidRPr="000D4396">
        <w:rPr>
          <w:sz w:val="28"/>
          <w:szCs w:val="28"/>
        </w:rPr>
        <w:t>Кислород</w:t>
      </w:r>
      <w:r w:rsidRPr="000D4396">
        <w:rPr>
          <w:sz w:val="28"/>
          <w:szCs w:val="28"/>
        </w:rPr>
        <w:t>;</w:t>
      </w:r>
    </w:p>
    <w:p w14:paraId="0D9447C4" w14:textId="76AD9A01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BA2063" w:rsidRPr="000D4396">
        <w:rPr>
          <w:sz w:val="28"/>
          <w:szCs w:val="28"/>
        </w:rPr>
        <w:t>Эбонит</w:t>
      </w:r>
      <w:r w:rsidRPr="000D4396">
        <w:rPr>
          <w:sz w:val="28"/>
          <w:szCs w:val="28"/>
        </w:rPr>
        <w:t>;</w:t>
      </w:r>
    </w:p>
    <w:p w14:paraId="0C91E64D" w14:textId="203159EA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BA2063" w:rsidRPr="000D4396">
        <w:rPr>
          <w:sz w:val="28"/>
          <w:szCs w:val="28"/>
        </w:rPr>
        <w:t>Алюминий</w:t>
      </w:r>
      <w:r w:rsidRPr="000D4396">
        <w:rPr>
          <w:sz w:val="28"/>
          <w:szCs w:val="28"/>
        </w:rPr>
        <w:t>;</w:t>
      </w:r>
    </w:p>
    <w:p w14:paraId="543CBF02" w14:textId="7F926B17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BA2063" w:rsidRPr="000D4396">
        <w:rPr>
          <w:sz w:val="28"/>
          <w:szCs w:val="28"/>
        </w:rPr>
        <w:t>Платина</w:t>
      </w:r>
      <w:r w:rsidRPr="000D4396">
        <w:rPr>
          <w:sz w:val="28"/>
          <w:szCs w:val="28"/>
        </w:rPr>
        <w:t>.</w:t>
      </w:r>
    </w:p>
    <w:p w14:paraId="3978A1EB" w14:textId="4A697C56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BA2063" w:rsidRPr="000D4396">
        <w:rPr>
          <w:sz w:val="28"/>
          <w:szCs w:val="28"/>
        </w:rPr>
        <w:t>А</w:t>
      </w:r>
      <w:r w:rsidRPr="000D4396">
        <w:rPr>
          <w:sz w:val="28"/>
          <w:szCs w:val="28"/>
        </w:rPr>
        <w:t xml:space="preserve">, </w:t>
      </w:r>
      <w:r w:rsidR="00BA2063" w:rsidRPr="000D4396">
        <w:rPr>
          <w:sz w:val="28"/>
          <w:szCs w:val="28"/>
        </w:rPr>
        <w:t>Б</w:t>
      </w:r>
      <w:r w:rsidRPr="000D4396">
        <w:rPr>
          <w:sz w:val="28"/>
          <w:szCs w:val="28"/>
        </w:rPr>
        <w:t xml:space="preserve">, </w:t>
      </w:r>
      <w:r w:rsidR="00BA2063" w:rsidRPr="000D4396">
        <w:rPr>
          <w:sz w:val="28"/>
          <w:szCs w:val="28"/>
        </w:rPr>
        <w:t>В</w:t>
      </w:r>
      <w:r w:rsidRPr="000D4396">
        <w:rPr>
          <w:sz w:val="28"/>
          <w:szCs w:val="28"/>
        </w:rPr>
        <w:t xml:space="preserve">, </w:t>
      </w:r>
      <w:r w:rsidR="00BA2063" w:rsidRPr="000D4396">
        <w:rPr>
          <w:sz w:val="28"/>
          <w:szCs w:val="28"/>
        </w:rPr>
        <w:t>Г</w:t>
      </w:r>
      <w:r w:rsidR="00360CEB" w:rsidRPr="000D4396">
        <w:rPr>
          <w:sz w:val="28"/>
          <w:szCs w:val="28"/>
        </w:rPr>
        <w:t>.</w:t>
      </w:r>
    </w:p>
    <w:p w14:paraId="63E88751" w14:textId="1E50C84B" w:rsidR="008D5C35" w:rsidRPr="000D4396" w:rsidRDefault="008D5C35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0891CAF7" w14:textId="7D79CBC0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3. Расположите по </w:t>
      </w:r>
      <w:r w:rsidR="008E0BF7" w:rsidRPr="000D4396">
        <w:rPr>
          <w:sz w:val="28"/>
          <w:szCs w:val="28"/>
        </w:rPr>
        <w:t>убыванию</w:t>
      </w:r>
      <w:r w:rsidRPr="000D4396">
        <w:rPr>
          <w:sz w:val="28"/>
          <w:szCs w:val="28"/>
        </w:rPr>
        <w:t xml:space="preserve"> </w:t>
      </w:r>
      <w:r w:rsidR="008E0BF7" w:rsidRPr="000D4396">
        <w:rPr>
          <w:sz w:val="28"/>
          <w:szCs w:val="28"/>
        </w:rPr>
        <w:t>намагниченности насыщения следующие материалы</w:t>
      </w:r>
    </w:p>
    <w:p w14:paraId="5C241310" w14:textId="10A10C41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8E0BF7" w:rsidRPr="000D4396">
        <w:rPr>
          <w:sz w:val="28"/>
          <w:szCs w:val="28"/>
        </w:rPr>
        <w:t>Fe</w:t>
      </w:r>
      <w:r w:rsidRPr="000D4396">
        <w:rPr>
          <w:sz w:val="28"/>
          <w:szCs w:val="28"/>
        </w:rPr>
        <w:t>;</w:t>
      </w:r>
    </w:p>
    <w:p w14:paraId="6EFC2287" w14:textId="6C28914B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8E0BF7" w:rsidRPr="000D4396">
        <w:rPr>
          <w:sz w:val="28"/>
          <w:szCs w:val="28"/>
        </w:rPr>
        <w:t>Со</w:t>
      </w:r>
      <w:r w:rsidRPr="000D4396">
        <w:rPr>
          <w:sz w:val="28"/>
          <w:szCs w:val="28"/>
        </w:rPr>
        <w:t>;</w:t>
      </w:r>
    </w:p>
    <w:p w14:paraId="59C58D74" w14:textId="1FF388DB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8E0BF7" w:rsidRPr="000D4396">
        <w:rPr>
          <w:sz w:val="28"/>
          <w:szCs w:val="28"/>
        </w:rPr>
        <w:t>Ni</w:t>
      </w:r>
      <w:r w:rsidRPr="000D4396">
        <w:rPr>
          <w:sz w:val="28"/>
          <w:szCs w:val="28"/>
        </w:rPr>
        <w:t>;</w:t>
      </w:r>
    </w:p>
    <w:p w14:paraId="0AD07116" w14:textId="4A69442B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proofErr w:type="spellStart"/>
      <w:r w:rsidR="008E0BF7" w:rsidRPr="000D4396">
        <w:rPr>
          <w:sz w:val="28"/>
          <w:szCs w:val="28"/>
        </w:rPr>
        <w:t>Gd</w:t>
      </w:r>
      <w:proofErr w:type="spellEnd"/>
      <w:r w:rsidRPr="000D4396">
        <w:rPr>
          <w:sz w:val="28"/>
          <w:szCs w:val="28"/>
        </w:rPr>
        <w:t>.</w:t>
      </w:r>
    </w:p>
    <w:p w14:paraId="798F1994" w14:textId="623D4D17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Г, </w:t>
      </w:r>
      <w:r w:rsidR="008E0BF7" w:rsidRPr="000D4396">
        <w:rPr>
          <w:sz w:val="28"/>
          <w:szCs w:val="28"/>
        </w:rPr>
        <w:t>А</w:t>
      </w:r>
      <w:r w:rsidRPr="000D4396">
        <w:rPr>
          <w:sz w:val="28"/>
          <w:szCs w:val="28"/>
        </w:rPr>
        <w:t xml:space="preserve">, </w:t>
      </w:r>
      <w:r w:rsidR="008E0BF7" w:rsidRPr="000D4396">
        <w:rPr>
          <w:sz w:val="28"/>
          <w:szCs w:val="28"/>
        </w:rPr>
        <w:t>Б</w:t>
      </w:r>
      <w:r w:rsidRPr="000D4396">
        <w:rPr>
          <w:sz w:val="28"/>
          <w:szCs w:val="28"/>
        </w:rPr>
        <w:t>, В.</w:t>
      </w:r>
    </w:p>
    <w:p w14:paraId="01D532A3" w14:textId="3A76D847" w:rsidR="00360CEB" w:rsidRPr="000D4396" w:rsidRDefault="00360CEB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2CE87967" w14:textId="77777777" w:rsidR="000D4396" w:rsidRPr="003A17C9" w:rsidRDefault="000D4396" w:rsidP="000D4396">
      <w:pPr>
        <w:pStyle w:val="3"/>
      </w:pPr>
      <w:r w:rsidRPr="003A17C9">
        <w:t>Задания открытого типа</w:t>
      </w:r>
    </w:p>
    <w:p w14:paraId="6D862CCC" w14:textId="77777777" w:rsidR="000D4396" w:rsidRPr="003A17C9" w:rsidRDefault="000D4396" w:rsidP="000D4396">
      <w:pPr>
        <w:pStyle w:val="4"/>
      </w:pPr>
      <w:r w:rsidRPr="003A17C9">
        <w:t>Задание открытого типа на дополнение</w:t>
      </w:r>
    </w:p>
    <w:p w14:paraId="4F7179C8" w14:textId="4F59C83E" w:rsidR="000D4396" w:rsidRDefault="000D4396" w:rsidP="000D4396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263E384" w14:textId="77777777" w:rsidR="000D4396" w:rsidRPr="003A17C9" w:rsidRDefault="000D4396" w:rsidP="000D4396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D738594" w14:textId="465BB151" w:rsidR="000F1C60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1. </w:t>
      </w:r>
      <w:r w:rsidR="00252697" w:rsidRPr="000D4396">
        <w:rPr>
          <w:rFonts w:ascii="Times New Roman" w:hAnsi="Times New Roman" w:cs="Times New Roman"/>
          <w:sz w:val="28"/>
          <w:szCs w:val="28"/>
        </w:rPr>
        <w:t xml:space="preserve">Основными требованиями, предъявляемыми к </w:t>
      </w:r>
      <w:proofErr w:type="spellStart"/>
      <w:r w:rsidR="00252697" w:rsidRPr="000D4396">
        <w:rPr>
          <w:rFonts w:ascii="Times New Roman" w:hAnsi="Times New Roman" w:cs="Times New Roman"/>
          <w:sz w:val="28"/>
          <w:szCs w:val="28"/>
        </w:rPr>
        <w:t>магнитомягким</w:t>
      </w:r>
      <w:proofErr w:type="spellEnd"/>
      <w:r w:rsidR="00252697" w:rsidRPr="000D4396">
        <w:rPr>
          <w:rFonts w:ascii="Times New Roman" w:hAnsi="Times New Roman" w:cs="Times New Roman"/>
          <w:sz w:val="28"/>
          <w:szCs w:val="28"/>
        </w:rPr>
        <w:t xml:space="preserve"> материалам, применяемым в микроэлектронике, являются требования </w:t>
      </w:r>
      <w:r w:rsidR="00252697" w:rsidRPr="000D4396">
        <w:rPr>
          <w:rFonts w:ascii="Times New Roman" w:hAnsi="Times New Roman" w:cs="Times New Roman"/>
          <w:sz w:val="28"/>
          <w:szCs w:val="28"/>
        </w:rPr>
        <w:lastRenderedPageBreak/>
        <w:t xml:space="preserve">высоких значений намагниченности насыщения и магнитной проницаемости, а также малых значений ______. </w:t>
      </w:r>
    </w:p>
    <w:p w14:paraId="7B9CDB95" w14:textId="2A1B8514" w:rsidR="00E137EC" w:rsidRPr="000D4396" w:rsidRDefault="00E137EC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252697" w:rsidRPr="000D4396">
        <w:rPr>
          <w:sz w:val="28"/>
          <w:szCs w:val="28"/>
        </w:rPr>
        <w:t>коэрцитивной силы</w:t>
      </w:r>
      <w:r w:rsidRPr="000D4396">
        <w:rPr>
          <w:sz w:val="28"/>
          <w:szCs w:val="28"/>
        </w:rPr>
        <w:t>.</w:t>
      </w:r>
    </w:p>
    <w:p w14:paraId="1274B699" w14:textId="1AE1B4F6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589D840E" w14:textId="2DDFE128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1B93E96" w14:textId="1786AED7" w:rsidR="00F41458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2. </w:t>
      </w:r>
      <w:r w:rsidR="00F41458" w:rsidRPr="000D4396">
        <w:rPr>
          <w:rFonts w:ascii="Times New Roman" w:hAnsi="Times New Roman" w:cs="Times New Roman"/>
          <w:sz w:val="28"/>
          <w:szCs w:val="28"/>
        </w:rPr>
        <w:t xml:space="preserve">В настоящее время большинство </w:t>
      </w:r>
      <w:r w:rsidR="00355F21" w:rsidRPr="000D4396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F41458" w:rsidRPr="000D4396">
        <w:rPr>
          <w:rFonts w:ascii="Times New Roman" w:hAnsi="Times New Roman" w:cs="Times New Roman"/>
          <w:sz w:val="28"/>
          <w:szCs w:val="28"/>
        </w:rPr>
        <w:t>материалов используется в переменных магнитных полях различной частоты, поэтому измерение динамических свойств имеет большое практическое значение</w:t>
      </w:r>
    </w:p>
    <w:p w14:paraId="05F62DCC" w14:textId="2419098A" w:rsidR="00E137EC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355F21" w:rsidRPr="000D4396">
        <w:rPr>
          <w:rFonts w:ascii="Times New Roman" w:hAnsi="Times New Roman" w:cs="Times New Roman"/>
          <w:sz w:val="28"/>
          <w:szCs w:val="28"/>
        </w:rPr>
        <w:t>магнитомягких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503FCE2C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00CD8DBB" w14:textId="277570A4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472299B0" w:rsidR="00E137EC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3. </w:t>
      </w:r>
      <w:r w:rsidR="009141D5" w:rsidRPr="000D4396">
        <w:rPr>
          <w:rFonts w:ascii="Times New Roman" w:hAnsi="Times New Roman" w:cs="Times New Roman"/>
          <w:sz w:val="28"/>
          <w:szCs w:val="28"/>
        </w:rPr>
        <w:t>Измерение магнитной восприимчивости слабомагнитных веществ чрезвычайно важно для физических исследований, так как это дает возможность в некоторых случаях определять магнитные ________ атомов и молекул, судить об электронной структуре молекул и, что особенно важно, о ее перестройке при разного рода воздействиях.</w:t>
      </w:r>
    </w:p>
    <w:p w14:paraId="0285D917" w14:textId="54CC1350" w:rsidR="00E137EC" w:rsidRPr="000D4396" w:rsidRDefault="00E137EC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9141D5" w:rsidRPr="000D4396">
        <w:rPr>
          <w:sz w:val="28"/>
          <w:szCs w:val="28"/>
        </w:rPr>
        <w:t>моменты</w:t>
      </w:r>
      <w:r w:rsidRPr="000D4396">
        <w:rPr>
          <w:sz w:val="28"/>
          <w:szCs w:val="28"/>
        </w:rPr>
        <w:t>.</w:t>
      </w:r>
    </w:p>
    <w:p w14:paraId="63E5EF4A" w14:textId="00041FF6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021A19B9" w14:textId="3E5977B8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529974" w14:textId="44E0A031" w:rsidR="00414283" w:rsidRPr="000D4396" w:rsidRDefault="00414283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Магнитожесткими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 xml:space="preserve"> материалами принято называть такие магнитные материалы, которые намагничиваются в сильных ________ полях, и которые, будучи однажды намагниченными, устойчиво сохраняют свою остаточную намагниченность.</w:t>
      </w:r>
    </w:p>
    <w:p w14:paraId="5F474958" w14:textId="3EB04F2A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ответ: магнитных</w:t>
      </w:r>
    </w:p>
    <w:p w14:paraId="3C485AEB" w14:textId="053DE7B3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3CCAF3B6" w14:textId="533C9CE8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7ED1B2" w14:textId="45EDD477" w:rsidR="00414283" w:rsidRPr="000D4396" w:rsidRDefault="00414283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5. Эффект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магнитосопротивления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>, или магниторезистивный эффект, заключается в изменении электрического сопротивления твердых тел под действием ______</w:t>
      </w:r>
      <w:r w:rsidR="00CC5647" w:rsidRPr="000D4396">
        <w:rPr>
          <w:rFonts w:ascii="Times New Roman" w:hAnsi="Times New Roman" w:cs="Times New Roman"/>
          <w:sz w:val="28"/>
          <w:szCs w:val="28"/>
        </w:rPr>
        <w:t>_ магнитного</w:t>
      </w:r>
      <w:r w:rsidRPr="000D4396">
        <w:rPr>
          <w:rFonts w:ascii="Times New Roman" w:hAnsi="Times New Roman" w:cs="Times New Roman"/>
          <w:sz w:val="28"/>
          <w:szCs w:val="28"/>
        </w:rPr>
        <w:t xml:space="preserve"> поля.</w:t>
      </w:r>
    </w:p>
    <w:p w14:paraId="798F11D9" w14:textId="1624947B" w:rsidR="00414283" w:rsidRPr="000D4396" w:rsidRDefault="00414283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ответ: внешнего</w:t>
      </w:r>
    </w:p>
    <w:p w14:paraId="00ACA23B" w14:textId="0117CCF2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575C604C" w14:textId="79D8503A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28AE88" w14:textId="0F59781A" w:rsidR="00414283" w:rsidRPr="000D4396" w:rsidRDefault="00AF381E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6</w:t>
      </w:r>
      <w:r w:rsidR="00414283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="0095307F" w:rsidRPr="000D4396">
        <w:rPr>
          <w:rFonts w:ascii="Times New Roman" w:hAnsi="Times New Roman" w:cs="Times New Roman"/>
          <w:sz w:val="28"/>
          <w:szCs w:val="28"/>
        </w:rPr>
        <w:t>В гранулированных металлических сплавах при определенном соотношении концентрации металлов не существует сплошных каналов для электронов проводимости, состоящих из чистого</w:t>
      </w:r>
      <w:r w:rsidR="00CC5647" w:rsidRPr="000D4396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95307F" w:rsidRPr="000D4396">
        <w:rPr>
          <w:rFonts w:ascii="Times New Roman" w:hAnsi="Times New Roman" w:cs="Times New Roman"/>
          <w:sz w:val="28"/>
          <w:szCs w:val="28"/>
        </w:rPr>
        <w:t xml:space="preserve"> металла или из чистого немагнитного металла.</w:t>
      </w:r>
    </w:p>
    <w:p w14:paraId="51BC7058" w14:textId="75EEBED8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C5647" w:rsidRPr="000D4396">
        <w:rPr>
          <w:rFonts w:ascii="Times New Roman" w:hAnsi="Times New Roman" w:cs="Times New Roman"/>
          <w:sz w:val="28"/>
          <w:szCs w:val="28"/>
        </w:rPr>
        <w:t>ферромагнитного</w:t>
      </w:r>
    </w:p>
    <w:p w14:paraId="452ED11C" w14:textId="5F093576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77C6D284" w14:textId="21870FAF" w:rsidR="001658E9" w:rsidRPr="000D4396" w:rsidRDefault="001658E9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BF7484" w14:textId="77777777" w:rsidR="000D4396" w:rsidRPr="003A17C9" w:rsidRDefault="000D4396" w:rsidP="000D4396">
      <w:pPr>
        <w:pStyle w:val="4"/>
      </w:pPr>
      <w:r w:rsidRPr="003A17C9">
        <w:t>Задание открытого типа с кратким свободным ответом</w:t>
      </w:r>
    </w:p>
    <w:p w14:paraId="7DE5D35A" w14:textId="77777777" w:rsidR="000D4396" w:rsidRPr="003A17C9" w:rsidRDefault="000D4396" w:rsidP="000D4396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0D4396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27F5DA51" w:rsidR="00131347" w:rsidRPr="000D4396" w:rsidRDefault="0075585B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="00D32FF8" w:rsidRPr="000D4396">
        <w:rPr>
          <w:rFonts w:ascii="Times New Roman" w:hAnsi="Times New Roman" w:cs="Times New Roman"/>
          <w:sz w:val="28"/>
          <w:szCs w:val="28"/>
        </w:rPr>
        <w:t>Магниторезисторы</w:t>
      </w:r>
      <w:proofErr w:type="spellEnd"/>
      <w:r w:rsidR="00D32FF8" w:rsidRPr="000D4396">
        <w:rPr>
          <w:rFonts w:ascii="Times New Roman" w:hAnsi="Times New Roman" w:cs="Times New Roman"/>
          <w:sz w:val="28"/>
          <w:szCs w:val="28"/>
        </w:rPr>
        <w:t xml:space="preserve"> – это электронные компоненты, действие которых основано на изменении электрического сопротивления </w:t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  <w:t>______ при воздействии на него магнитного поля.</w:t>
      </w:r>
    </w:p>
    <w:p w14:paraId="55E35E1C" w14:textId="32D384E4" w:rsidR="00131347" w:rsidRPr="000D4396" w:rsidRDefault="0013134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D32FF8" w:rsidRPr="000D4396">
        <w:rPr>
          <w:sz w:val="28"/>
          <w:szCs w:val="28"/>
        </w:rPr>
        <w:t xml:space="preserve">полупроводника </w:t>
      </w:r>
      <w:r w:rsidRPr="000D4396">
        <w:rPr>
          <w:sz w:val="28"/>
          <w:szCs w:val="28"/>
        </w:rPr>
        <w:t xml:space="preserve">/ </w:t>
      </w:r>
      <w:r w:rsidR="00D32FF8" w:rsidRPr="000D4396">
        <w:rPr>
          <w:sz w:val="28"/>
          <w:szCs w:val="28"/>
        </w:rPr>
        <w:t xml:space="preserve">металла </w:t>
      </w:r>
      <w:r w:rsidRPr="000D4396">
        <w:rPr>
          <w:sz w:val="28"/>
          <w:szCs w:val="28"/>
        </w:rPr>
        <w:t xml:space="preserve">/ </w:t>
      </w:r>
      <w:r w:rsidR="00D32FF8" w:rsidRPr="000D4396">
        <w:rPr>
          <w:sz w:val="28"/>
          <w:szCs w:val="28"/>
        </w:rPr>
        <w:t>ферромагнетика</w:t>
      </w:r>
      <w:r w:rsidRPr="000D4396">
        <w:rPr>
          <w:sz w:val="28"/>
          <w:szCs w:val="28"/>
        </w:rPr>
        <w:t>.</w:t>
      </w:r>
    </w:p>
    <w:p w14:paraId="0E9E3A8E" w14:textId="743C55C4" w:rsidR="00131347" w:rsidRPr="000D4396" w:rsidRDefault="0013134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40AA0735" w14:textId="62FA5CB9" w:rsidR="00131347" w:rsidRPr="000D4396" w:rsidRDefault="0013134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FEA8C7" w14:textId="0D17ACE7" w:rsidR="002A4595" w:rsidRPr="000D4396" w:rsidRDefault="00B46CEA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2</w:t>
      </w:r>
      <w:r w:rsidR="002A4595" w:rsidRPr="000D43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A0E6D" w:rsidRPr="000D4396">
        <w:rPr>
          <w:rFonts w:ascii="Times New Roman" w:hAnsi="Times New Roman" w:cs="Times New Roman"/>
          <w:sz w:val="28"/>
          <w:szCs w:val="28"/>
        </w:rPr>
        <w:t>Магниторезисторы</w:t>
      </w:r>
      <w:proofErr w:type="spellEnd"/>
      <w:r w:rsidR="00FA0E6D" w:rsidRPr="000D4396">
        <w:rPr>
          <w:rFonts w:ascii="Times New Roman" w:hAnsi="Times New Roman" w:cs="Times New Roman"/>
          <w:sz w:val="28"/>
          <w:szCs w:val="28"/>
        </w:rPr>
        <w:t xml:space="preserve"> применяются в качестве чувствительных элементов в функционально-ориентированных магнитных </w:t>
      </w:r>
      <w:r w:rsidR="00D634B4" w:rsidRPr="000D4396">
        <w:rPr>
          <w:rFonts w:ascii="Times New Roman" w:hAnsi="Times New Roman" w:cs="Times New Roman"/>
          <w:sz w:val="28"/>
          <w:szCs w:val="28"/>
        </w:rPr>
        <w:t>датчиках _</w:t>
      </w:r>
      <w:r w:rsidR="00FA0E6D" w:rsidRPr="000D4396">
        <w:rPr>
          <w:rFonts w:ascii="Times New Roman" w:hAnsi="Times New Roman" w:cs="Times New Roman"/>
          <w:sz w:val="28"/>
          <w:szCs w:val="28"/>
        </w:rPr>
        <w:t xml:space="preserve">________. </w:t>
      </w:r>
    </w:p>
    <w:p w14:paraId="4B9D97BC" w14:textId="004CC0EA" w:rsidR="002A4595" w:rsidRPr="000D4396" w:rsidRDefault="002A459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FA0E6D" w:rsidRPr="000D4396">
        <w:rPr>
          <w:sz w:val="28"/>
          <w:szCs w:val="28"/>
        </w:rPr>
        <w:t xml:space="preserve">скорости </w:t>
      </w:r>
      <w:r w:rsidRPr="000D4396">
        <w:rPr>
          <w:sz w:val="28"/>
          <w:szCs w:val="28"/>
        </w:rPr>
        <w:t xml:space="preserve">/ </w:t>
      </w:r>
      <w:r w:rsidR="00FA0E6D" w:rsidRPr="000D4396">
        <w:rPr>
          <w:sz w:val="28"/>
          <w:szCs w:val="28"/>
        </w:rPr>
        <w:t xml:space="preserve">направления вращения </w:t>
      </w:r>
      <w:r w:rsidRPr="000D4396">
        <w:rPr>
          <w:sz w:val="28"/>
          <w:szCs w:val="28"/>
        </w:rPr>
        <w:t xml:space="preserve">/ </w:t>
      </w:r>
      <w:r w:rsidR="00FA0E6D" w:rsidRPr="000D4396">
        <w:rPr>
          <w:sz w:val="28"/>
          <w:szCs w:val="28"/>
        </w:rPr>
        <w:t>угла поворота</w:t>
      </w:r>
      <w:r w:rsidRPr="000D4396">
        <w:rPr>
          <w:sz w:val="28"/>
          <w:szCs w:val="28"/>
        </w:rPr>
        <w:t>.</w:t>
      </w:r>
    </w:p>
    <w:p w14:paraId="77D2DF09" w14:textId="7D44A151" w:rsidR="002A4595" w:rsidRPr="000D4396" w:rsidRDefault="002A4595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077F3726" w14:textId="36735CE9" w:rsidR="00C47116" w:rsidRPr="000D4396" w:rsidRDefault="00C47116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73A13682" w:rsidR="00C47116" w:rsidRPr="000D4396" w:rsidRDefault="00C4711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D634B4" w:rsidRPr="000D4396">
        <w:rPr>
          <w:rFonts w:ascii="Times New Roman" w:hAnsi="Times New Roman" w:cs="Times New Roman"/>
          <w:sz w:val="28"/>
          <w:szCs w:val="28"/>
        </w:rPr>
        <w:t>Магнитодиоды</w:t>
      </w:r>
      <w:proofErr w:type="spellEnd"/>
      <w:r w:rsidR="00D634B4" w:rsidRPr="000D4396">
        <w:rPr>
          <w:rFonts w:ascii="Times New Roman" w:hAnsi="Times New Roman" w:cs="Times New Roman"/>
          <w:sz w:val="28"/>
          <w:szCs w:val="28"/>
        </w:rPr>
        <w:t xml:space="preserve"> применяются в качестве чувствительных элементов в функционально-ориентированных магнитных датчиках __________, их используют в бесконтактной клавиатуре ПЭВМ, вентильных электродвигателях, бесконтактных реле предельного тока, регуляторах электрической мощности, в бытовой электронной аппаратуре.</w:t>
      </w:r>
    </w:p>
    <w:p w14:paraId="18C9CD1A" w14:textId="2CDA9C41" w:rsidR="00C47116" w:rsidRPr="000D4396" w:rsidRDefault="00C47116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D634B4" w:rsidRPr="000D4396">
        <w:rPr>
          <w:sz w:val="28"/>
          <w:szCs w:val="28"/>
        </w:rPr>
        <w:t xml:space="preserve">скорости </w:t>
      </w:r>
      <w:r w:rsidRPr="000D4396">
        <w:rPr>
          <w:sz w:val="28"/>
          <w:szCs w:val="28"/>
        </w:rPr>
        <w:t xml:space="preserve">/ </w:t>
      </w:r>
      <w:r w:rsidR="00D634B4" w:rsidRPr="000D4396">
        <w:rPr>
          <w:sz w:val="28"/>
          <w:szCs w:val="28"/>
        </w:rPr>
        <w:t xml:space="preserve">направления вращения </w:t>
      </w:r>
      <w:r w:rsidRPr="000D4396">
        <w:rPr>
          <w:sz w:val="28"/>
          <w:szCs w:val="28"/>
        </w:rPr>
        <w:t xml:space="preserve">/ </w:t>
      </w:r>
      <w:r w:rsidR="00D634B4" w:rsidRPr="000D4396">
        <w:rPr>
          <w:sz w:val="28"/>
          <w:szCs w:val="28"/>
        </w:rPr>
        <w:t>угла поворота</w:t>
      </w:r>
      <w:r w:rsidRPr="000D4396">
        <w:rPr>
          <w:sz w:val="28"/>
          <w:szCs w:val="28"/>
        </w:rPr>
        <w:t>.</w:t>
      </w:r>
    </w:p>
    <w:p w14:paraId="10CE173F" w14:textId="534C3167" w:rsidR="00C47116" w:rsidRPr="000D4396" w:rsidRDefault="00C47116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39783109" w14:textId="77777777" w:rsidR="00D475B7" w:rsidRPr="000D4396" w:rsidRDefault="00D475B7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8CE299" w14:textId="2E61BE57" w:rsidR="00D475B7" w:rsidRPr="000D4396" w:rsidRDefault="00301370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4</w:t>
      </w:r>
      <w:r w:rsidR="00D475B7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Pr="000D4396">
        <w:rPr>
          <w:rFonts w:ascii="Times New Roman" w:hAnsi="Times New Roman" w:cs="Times New Roman"/>
          <w:sz w:val="28"/>
          <w:szCs w:val="28"/>
        </w:rPr>
        <w:t xml:space="preserve">Магнитные датчики для регистрации ________ контролируемых объектов относятся к так называемым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функциональноориентированным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 xml:space="preserve"> магнитным датчикам, которые составляют основную группу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магнитоэлектронных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 xml:space="preserve"> приборов</w:t>
      </w:r>
      <w:r w:rsidR="00D475B7" w:rsidRPr="000D4396">
        <w:rPr>
          <w:rFonts w:ascii="Times New Roman" w:hAnsi="Times New Roman" w:cs="Times New Roman"/>
          <w:sz w:val="28"/>
          <w:szCs w:val="28"/>
        </w:rPr>
        <w:t>.</w:t>
      </w:r>
    </w:p>
    <w:p w14:paraId="1CDDC9BF" w14:textId="3624F37B" w:rsidR="00D475B7" w:rsidRPr="000D4396" w:rsidRDefault="00D475B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301370" w:rsidRPr="000D4396">
        <w:rPr>
          <w:sz w:val="28"/>
          <w:szCs w:val="28"/>
        </w:rPr>
        <w:t xml:space="preserve">перемещений </w:t>
      </w:r>
      <w:r w:rsidRPr="000D4396">
        <w:rPr>
          <w:sz w:val="28"/>
          <w:szCs w:val="28"/>
        </w:rPr>
        <w:t>/ направления вращения / угла поворота.</w:t>
      </w:r>
    </w:p>
    <w:p w14:paraId="039166C7" w14:textId="60A52BF2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6E86197E" w14:textId="7C209138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21F344" w14:textId="6108189D" w:rsidR="00D475B7" w:rsidRPr="000D4396" w:rsidRDefault="00097A7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5</w:t>
      </w:r>
      <w:r w:rsidR="00D475B7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="007A65CE" w:rsidRPr="000D4396">
        <w:rPr>
          <w:rFonts w:ascii="Times New Roman" w:hAnsi="Times New Roman" w:cs="Times New Roman"/>
          <w:sz w:val="28"/>
          <w:szCs w:val="28"/>
        </w:rPr>
        <w:t xml:space="preserve">Простейший датчик перемещения содержит дискретный </w:t>
      </w:r>
      <w:proofErr w:type="spellStart"/>
      <w:r w:rsidR="007A65CE" w:rsidRPr="000D4396">
        <w:rPr>
          <w:rFonts w:ascii="Times New Roman" w:hAnsi="Times New Roman" w:cs="Times New Roman"/>
          <w:sz w:val="28"/>
          <w:szCs w:val="28"/>
        </w:rPr>
        <w:t>магниточувствительный</w:t>
      </w:r>
      <w:proofErr w:type="spellEnd"/>
      <w:r w:rsidR="007A65CE" w:rsidRPr="000D4396">
        <w:rPr>
          <w:rFonts w:ascii="Times New Roman" w:hAnsi="Times New Roman" w:cs="Times New Roman"/>
          <w:sz w:val="28"/>
          <w:szCs w:val="28"/>
        </w:rPr>
        <w:t xml:space="preserve"> элементов ______, размещенных в специальном защитном корпусе, как правило, из немагнитного материала</w:t>
      </w:r>
      <w:r w:rsidR="00D475B7" w:rsidRPr="000D4396">
        <w:rPr>
          <w:rFonts w:ascii="Times New Roman" w:hAnsi="Times New Roman" w:cs="Times New Roman"/>
          <w:sz w:val="28"/>
          <w:szCs w:val="28"/>
        </w:rPr>
        <w:t>.</w:t>
      </w:r>
    </w:p>
    <w:p w14:paraId="4D7E5F8E" w14:textId="165C5340" w:rsidR="00D475B7" w:rsidRPr="000D4396" w:rsidRDefault="00D475B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7A65CE" w:rsidRPr="000D4396">
        <w:rPr>
          <w:sz w:val="28"/>
          <w:szCs w:val="28"/>
        </w:rPr>
        <w:t xml:space="preserve">Холла </w:t>
      </w:r>
      <w:r w:rsidRPr="000D4396">
        <w:rPr>
          <w:sz w:val="28"/>
          <w:szCs w:val="28"/>
        </w:rPr>
        <w:t xml:space="preserve">/ </w:t>
      </w:r>
      <w:proofErr w:type="spellStart"/>
      <w:r w:rsidR="007A65CE" w:rsidRPr="000D4396">
        <w:rPr>
          <w:sz w:val="28"/>
          <w:szCs w:val="28"/>
        </w:rPr>
        <w:t>магниторезистор</w:t>
      </w:r>
      <w:proofErr w:type="spellEnd"/>
      <w:r w:rsidR="007A65CE" w:rsidRPr="000D4396">
        <w:rPr>
          <w:sz w:val="28"/>
          <w:szCs w:val="28"/>
        </w:rPr>
        <w:t xml:space="preserve"> </w:t>
      </w:r>
      <w:r w:rsidRPr="000D4396">
        <w:rPr>
          <w:sz w:val="28"/>
          <w:szCs w:val="28"/>
        </w:rPr>
        <w:t xml:space="preserve">/ </w:t>
      </w:r>
      <w:proofErr w:type="spellStart"/>
      <w:r w:rsidR="007A65CE" w:rsidRPr="000D4396">
        <w:rPr>
          <w:sz w:val="28"/>
          <w:szCs w:val="28"/>
        </w:rPr>
        <w:t>магнитотранзистор</w:t>
      </w:r>
      <w:proofErr w:type="spellEnd"/>
      <w:r w:rsidRPr="000D4396">
        <w:rPr>
          <w:sz w:val="28"/>
          <w:szCs w:val="28"/>
        </w:rPr>
        <w:t>.</w:t>
      </w:r>
    </w:p>
    <w:p w14:paraId="04249AFD" w14:textId="2DCB6924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087002A4" w14:textId="0B5A8B91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A1202F" w14:textId="2F93C1E5" w:rsidR="00D475B7" w:rsidRPr="000D4396" w:rsidRDefault="00644EC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6</w:t>
      </w:r>
      <w:r w:rsidR="00D475B7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Pr="000D4396">
        <w:rPr>
          <w:rFonts w:ascii="Times New Roman" w:hAnsi="Times New Roman" w:cs="Times New Roman"/>
          <w:sz w:val="28"/>
          <w:szCs w:val="28"/>
        </w:rPr>
        <w:t xml:space="preserve">Эффект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магнитосопротивления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>, или магниторезистивный эффект, заключается в изменении электрического сопротивления твердых тел под действием внешнего магнитного поля. В ________ причина магниторезистивного эффекта заключается в искривлении траекторий носителей тока в магнитном поле.</w:t>
      </w:r>
    </w:p>
    <w:p w14:paraId="795C6631" w14:textId="48678DB4" w:rsidR="00D475B7" w:rsidRPr="000D4396" w:rsidRDefault="00D475B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644EC8" w:rsidRPr="000D4396">
        <w:rPr>
          <w:sz w:val="28"/>
          <w:szCs w:val="28"/>
        </w:rPr>
        <w:t>металлах</w:t>
      </w:r>
      <w:r w:rsidRPr="000D4396">
        <w:rPr>
          <w:sz w:val="28"/>
          <w:szCs w:val="28"/>
        </w:rPr>
        <w:t xml:space="preserve"> / </w:t>
      </w:r>
      <w:r w:rsidR="00644EC8" w:rsidRPr="000D4396">
        <w:rPr>
          <w:sz w:val="28"/>
          <w:szCs w:val="28"/>
        </w:rPr>
        <w:t>металлических сплавах</w:t>
      </w:r>
      <w:r w:rsidRPr="000D4396">
        <w:rPr>
          <w:sz w:val="28"/>
          <w:szCs w:val="28"/>
        </w:rPr>
        <w:t xml:space="preserve"> / </w:t>
      </w:r>
      <w:r w:rsidR="00644EC8" w:rsidRPr="000D4396">
        <w:rPr>
          <w:sz w:val="28"/>
          <w:szCs w:val="28"/>
        </w:rPr>
        <w:t>полупроводниках</w:t>
      </w:r>
      <w:r w:rsidRPr="000D4396">
        <w:rPr>
          <w:sz w:val="28"/>
          <w:szCs w:val="28"/>
        </w:rPr>
        <w:t>.</w:t>
      </w:r>
    </w:p>
    <w:p w14:paraId="68C94BB3" w14:textId="1B174463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38DE66A0" w14:textId="77777777" w:rsidR="000D4396" w:rsidRPr="000D4396" w:rsidRDefault="000D4396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F50EF" w14:textId="77777777" w:rsidR="000D4396" w:rsidRPr="003A17C9" w:rsidRDefault="000D4396" w:rsidP="000D4396">
      <w:pPr>
        <w:pStyle w:val="4"/>
      </w:pPr>
      <w:r w:rsidRPr="003A17C9">
        <w:t>Задание открытого типа с развернутым ответом</w:t>
      </w:r>
    </w:p>
    <w:p w14:paraId="2E5DC2D1" w14:textId="1660E6B0" w:rsidR="004214B9" w:rsidRDefault="000D4396" w:rsidP="000D439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lastRenderedPageBreak/>
        <w:t>Приведите полное решение задачи</w:t>
      </w:r>
    </w:p>
    <w:p w14:paraId="1E7EAB3B" w14:textId="77777777" w:rsidR="000D4396" w:rsidRPr="000D4396" w:rsidRDefault="000D4396" w:rsidP="000D439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6A0E6" w14:textId="5C2BDB8E" w:rsidR="00B5054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1. 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Рамка из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 = 1000 витков, имеющих площадь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 = 5 см</w:t>
      </w:r>
      <w:r w:rsidR="009509BD" w:rsidRPr="000D439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, замкнута на гальванометр с сопротивлением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=10 кОм и помещена в однородное магнитное поле с индукцией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="009509BD" w:rsidRPr="000D4396">
        <w:rPr>
          <w:rFonts w:ascii="Times New Roman" w:hAnsi="Times New Roman" w:cs="Times New Roman"/>
          <w:sz w:val="28"/>
          <w:szCs w:val="28"/>
        </w:rPr>
        <w:t>=10мТл, причем линии индукции поля перпендикулярны к ее плоскости. Какой заряд q протечет по цепи гальванометра, если направление индукции магнитного поля плавно изменить на обратное?</w:t>
      </w:r>
    </w:p>
    <w:p w14:paraId="2AAB107C" w14:textId="7FA43B36" w:rsidR="00B50548" w:rsidRPr="000D4396" w:rsidRDefault="00B5054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77777777" w:rsidR="00FD77E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9275162" w14:textId="765A6DA8" w:rsidR="00FD77E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509BD" w:rsidRPr="000D4396">
        <w:rPr>
          <w:rFonts w:ascii="Times New Roman" w:hAnsi="Times New Roman" w:cs="Times New Roman"/>
          <w:sz w:val="28"/>
          <w:szCs w:val="28"/>
        </w:rPr>
        <w:t>15</w:t>
      </w:r>
      <w:r w:rsidRPr="000D4396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A808279" w14:textId="725C24FC" w:rsidR="00B5054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702A9D9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При плавном изменении магнитной индукции в рамке индуцируется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э.д.с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10E0BC67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463676E7" wp14:editId="42952544">
            <wp:extent cx="647700" cy="190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BFA0F" w14:textId="77777777" w:rsidR="009509BD" w:rsidRPr="000D4396" w:rsidRDefault="009509BD" w:rsidP="000D4396">
      <w:pPr>
        <w:spacing w:after="0" w:line="240" w:lineRule="auto"/>
        <w:ind w:firstLine="709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где ΔФ-изменение магнитного потока,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Δt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— время, в течение которого происходило это изменение. Ток в рамке</w:t>
      </w:r>
    </w:p>
    <w:p w14:paraId="30CAB2E6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327C475F" wp14:editId="12B87FF3">
            <wp:extent cx="1076325" cy="1714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6AF3A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Заряд, протекший по цепи за время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Δt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,</w:t>
      </w:r>
    </w:p>
    <w:p w14:paraId="5CC9ED46" w14:textId="27FD4CF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64CADDFA" wp14:editId="1BFEBA3F">
            <wp:extent cx="1038225" cy="1905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5DEF3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Начальный поток магнитной индукции</w:t>
      </w:r>
    </w:p>
    <w:p w14:paraId="6C7F1CED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55B2B130" wp14:editId="0FE85EBF">
            <wp:extent cx="714375" cy="180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35852" w14:textId="385E4AE6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При изменении направления магнитного поля на обратное</w:t>
      </w:r>
      <w:r w:rsid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магнитный поток изменяет знак.</w:t>
      </w:r>
    </w:p>
    <w:p w14:paraId="73AB0791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Поэтому конечный магнитный поток</w:t>
      </w:r>
    </w:p>
    <w:p w14:paraId="177C31BE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43445175" wp14:editId="1D6CADC5">
            <wp:extent cx="857250" cy="171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EC78E" w14:textId="128D165A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Изменение магнитного потока</w:t>
      </w:r>
    </w:p>
    <w:p w14:paraId="65B26556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2EF5D93C" wp14:editId="4E7F9878">
            <wp:extent cx="1543050" cy="171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0E8C7" w14:textId="07E66F6F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Таким образом,</w:t>
      </w:r>
    </w:p>
    <w:p w14:paraId="5403C8D6" w14:textId="377EE12D" w:rsidR="00FD77E8" w:rsidRPr="000D4396" w:rsidRDefault="009509BD" w:rsidP="000D43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289BA392" wp14:editId="49B6DC3A">
            <wp:extent cx="1476375" cy="180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76304" w14:textId="26F51E97" w:rsidR="000D4396" w:rsidRDefault="000D439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7F8">
        <w:rPr>
          <w:rFonts w:ascii="Times New Roman" w:hAnsi="Times New Roman" w:cs="Times New Roman"/>
          <w:sz w:val="28"/>
          <w:szCs w:val="28"/>
        </w:rPr>
        <w:t>Ответ:</w:t>
      </w:r>
      <w:r w:rsidR="006877F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6877F8">
        <w:rPr>
          <w:rFonts w:ascii="Times New Roman" w:hAnsi="Times New Roman" w:cs="Times New Roman"/>
          <w:sz w:val="28"/>
          <w:szCs w:val="28"/>
        </w:rPr>
        <w:t>мкКл</w:t>
      </w:r>
      <w:proofErr w:type="spellEnd"/>
      <w:r w:rsidR="006877F8">
        <w:rPr>
          <w:rFonts w:ascii="Times New Roman" w:hAnsi="Times New Roman" w:cs="Times New Roman"/>
          <w:sz w:val="28"/>
          <w:szCs w:val="28"/>
        </w:rPr>
        <w:t>.</w:t>
      </w:r>
    </w:p>
    <w:p w14:paraId="62276923" w14:textId="39EF9E16" w:rsidR="00FD77E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2095E3F1" w14:textId="16A505A0" w:rsidR="00FD77E8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2. 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Квадратная рамка со стороной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2B1C81" w:rsidRPr="000D43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=</w:t>
      </w:r>
      <w:r w:rsidR="002B1C81" w:rsidRPr="000D4396">
        <w:rPr>
          <w:rFonts w:ascii="Times New Roman" w:hAnsi="Times New Roman" w:cs="Times New Roman"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1 см помещена в однородное магнитное поле с индукцией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="002B1C81" w:rsidRPr="000D43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=</w:t>
      </w:r>
      <w:r w:rsidR="002B1C81" w:rsidRPr="000D4396">
        <w:rPr>
          <w:rFonts w:ascii="Times New Roman" w:hAnsi="Times New Roman" w:cs="Times New Roman"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="00B23F48" w:rsidRPr="000D4396">
        <w:rPr>
          <w:rFonts w:ascii="Times New Roman" w:hAnsi="Times New Roman" w:cs="Times New Roman"/>
          <w:sz w:val="28"/>
          <w:szCs w:val="28"/>
        </w:rPr>
        <w:t>мТл</w:t>
      </w:r>
      <w:proofErr w:type="spellEnd"/>
      <w:r w:rsidR="00B23F48" w:rsidRPr="000D4396">
        <w:rPr>
          <w:rFonts w:ascii="Times New Roman" w:hAnsi="Times New Roman" w:cs="Times New Roman"/>
          <w:sz w:val="28"/>
          <w:szCs w:val="28"/>
        </w:rPr>
        <w:t xml:space="preserve"> так, что две стороны рамки перпендикулярны к линиям индукции поля, а нормаль к плоскости рамки образует с ними угол α = 30°. Найти момент сил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, действующий на рамку, если по ней протекает ток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="002B1C81" w:rsidRPr="000D43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=</w:t>
      </w:r>
      <w:r w:rsidR="002B1C81" w:rsidRPr="000D4396">
        <w:rPr>
          <w:rFonts w:ascii="Times New Roman" w:hAnsi="Times New Roman" w:cs="Times New Roman"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0,1 А</w:t>
      </w:r>
      <w:r w:rsidRPr="000D4396">
        <w:rPr>
          <w:rFonts w:ascii="Times New Roman" w:hAnsi="Times New Roman" w:cs="Times New Roman"/>
          <w:sz w:val="28"/>
          <w:szCs w:val="28"/>
        </w:rPr>
        <w:t>?</w:t>
      </w:r>
    </w:p>
    <w:p w14:paraId="3C556C8C" w14:textId="661D1DA5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670A3" w14:textId="77777777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68469226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5413D78" w14:textId="6C243FE0" w:rsidR="00B23F48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Направления сил, действующих на рамку с током со стороны магнитного поля, определяются правилом левой руки.</w:t>
      </w:r>
    </w:p>
    <w:p w14:paraId="45B376FA" w14:textId="1CF8E812" w:rsidR="00B23F48" w:rsidRPr="000D4396" w:rsidRDefault="00BA3C7F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drawing>
          <wp:inline distT="0" distB="0" distL="0" distR="0" wp14:anchorId="13EBB1D7" wp14:editId="1F3ABC06">
            <wp:extent cx="1219200" cy="1533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7FF6E" w14:textId="77777777" w:rsidR="00B23F48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lang w:val="en-US"/>
        </w:rPr>
      </w:pPr>
    </w:p>
    <w:p w14:paraId="5EDF3FB0" w14:textId="77777777" w:rsidR="002B1C81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На стороны рамки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ск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dl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действуют силы 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1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 и 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2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, направленные противоположно по одной прямой. Они не создают момента сил. На стороны рамки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cd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kl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действуют силы 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3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=F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4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=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IBa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. Они образуют пару, создающую момент сил М, равный произведению одной из этих сил на расстояние между линиями, по которым они направлены. </w:t>
      </w:r>
    </w:p>
    <w:p w14:paraId="266EC618" w14:textId="38708E84" w:rsidR="00B23F48" w:rsidRPr="000D4396" w:rsidRDefault="00BA3C7F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511822D0" wp14:editId="3C1631CA">
            <wp:extent cx="1133475" cy="15621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D6D7F" w14:textId="4FCE54B0" w:rsidR="002B1C81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Как видно из</w:t>
      </w:r>
      <w:r w:rsidR="002B1C81"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рисунка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, на котором показан вид рамки со стороны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ск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, это расстояние равно 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asin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α. Таким образом,</w:t>
      </w:r>
    </w:p>
    <w:p w14:paraId="0340CEB4" w14:textId="24710083" w:rsidR="0028709F" w:rsidRPr="000D4396" w:rsidRDefault="00B23F48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3E5BC38D" wp14:editId="1F02F974">
            <wp:extent cx="2343150" cy="2190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F10DA" w14:textId="62FF072E" w:rsidR="005E0E82" w:rsidRDefault="005E0E82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М=50нН*м.</w:t>
      </w:r>
    </w:p>
    <w:p w14:paraId="10616F99" w14:textId="1868E90F" w:rsidR="002B1C81" w:rsidRPr="000D4396" w:rsidRDefault="002B1C81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3949DC12" w14:textId="77777777" w:rsidR="00B23F48" w:rsidRPr="000D4396" w:rsidRDefault="00B23F4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C70571" w14:textId="07D7B9F8" w:rsidR="00C10784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3. Проводник длины l=2 м движется в однородном магнитном поле со скоростью v = 5 м/с, перпендикулярной к проводнику и линиям индукции поля. Какая э. д. с. индуцируется в проводнике, если магнитная индукция B=0,1 Тл?</w:t>
      </w:r>
    </w:p>
    <w:p w14:paraId="7FF4D742" w14:textId="12A52900" w:rsidR="00296C8F" w:rsidRPr="000D4396" w:rsidRDefault="00296C8F" w:rsidP="000D43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6CC4E8" w14:textId="77777777" w:rsidR="00296C8F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BCAE800" w14:textId="0A0671CC" w:rsidR="00296C8F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72331B2B" w14:textId="7745E44D" w:rsidR="00296C8F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52B56D" w14:textId="77777777" w:rsidR="003E6067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ff3"/>
          <w:color w:val="0A0A0A"/>
          <w:sz w:val="28"/>
          <w:szCs w:val="28"/>
          <w:bdr w:val="none" w:sz="0" w:space="0" w:color="auto" w:frame="1"/>
        </w:rPr>
      </w:pPr>
      <w:proofErr w:type="spellStart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Э.д.с</w:t>
      </w:r>
      <w:proofErr w:type="spellEnd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. индукции</w:t>
      </w:r>
    </w:p>
    <w:p w14:paraId="268A315C" w14:textId="77777777" w:rsidR="003E6067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noProof/>
          <w:color w:val="0A0A0A"/>
          <w:sz w:val="28"/>
          <w:szCs w:val="28"/>
          <w:bdr w:val="none" w:sz="0" w:space="0" w:color="auto" w:frame="1"/>
        </w:rPr>
        <w:drawing>
          <wp:inline distT="0" distB="0" distL="0" distR="0" wp14:anchorId="76213480" wp14:editId="6716657D">
            <wp:extent cx="2343150" cy="152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E110B" w14:textId="1E945E48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 xml:space="preserve">Магнитный поток через площадь ΔS, «заметаемую» проводником за время </w:t>
      </w:r>
      <w:proofErr w:type="spellStart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Δt</w:t>
      </w:r>
      <w:proofErr w:type="spellEnd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.</w:t>
      </w:r>
    </w:p>
    <w:p w14:paraId="534887D2" w14:textId="16762235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noProof/>
          <w:color w:val="0A0A0A"/>
          <w:sz w:val="28"/>
          <w:szCs w:val="28"/>
          <w:bdr w:val="none" w:sz="0" w:space="0" w:color="auto" w:frame="1"/>
        </w:rPr>
        <w:drawing>
          <wp:inline distT="0" distB="0" distL="0" distR="0" wp14:anchorId="4D0AFF1B" wp14:editId="636C9947">
            <wp:extent cx="2047875" cy="10477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28"/>
                    <a:stretch/>
                  </pic:blipFill>
                  <pic:spPr bwMode="auto">
                    <a:xfrm>
                      <a:off x="0" y="0"/>
                      <a:ext cx="2047875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96E9A" w14:textId="77777777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rPr>
          <w:rStyle w:val="ff3"/>
          <w:color w:val="0A0A0A"/>
          <w:sz w:val="28"/>
          <w:szCs w:val="28"/>
          <w:bdr w:val="none" w:sz="0" w:space="0" w:color="auto" w:frame="1"/>
        </w:rPr>
      </w:pPr>
    </w:p>
    <w:p w14:paraId="284FBC5D" w14:textId="77777777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Опуская знак минус, найдем</w:t>
      </w:r>
    </w:p>
    <w:p w14:paraId="48036486" w14:textId="56B63D05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0A0A0A"/>
          <w:sz w:val="28"/>
          <w:szCs w:val="28"/>
        </w:rPr>
      </w:pPr>
      <w:r w:rsidRPr="000D4396">
        <w:rPr>
          <w:noProof/>
          <w:color w:val="0A0A0A"/>
          <w:sz w:val="28"/>
          <w:szCs w:val="28"/>
          <w:bdr w:val="none" w:sz="0" w:space="0" w:color="auto" w:frame="1"/>
        </w:rPr>
        <w:drawing>
          <wp:inline distT="0" distB="0" distL="0" distR="0" wp14:anchorId="72E7F733" wp14:editId="4EFBDB30">
            <wp:extent cx="942975" cy="1714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5809" w14:textId="3C9216B5" w:rsidR="000D4396" w:rsidRDefault="000D439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734">
        <w:rPr>
          <w:rFonts w:ascii="Times New Roman" w:hAnsi="Times New Roman" w:cs="Times New Roman"/>
          <w:sz w:val="28"/>
          <w:szCs w:val="28"/>
        </w:rPr>
        <w:t>Ответ:</w:t>
      </w:r>
      <w:r w:rsidR="005E0E82">
        <w:rPr>
          <w:rFonts w:ascii="Times New Roman" w:hAnsi="Times New Roman" w:cs="Times New Roman"/>
          <w:sz w:val="28"/>
          <w:szCs w:val="28"/>
        </w:rPr>
        <w:t xml:space="preserve"> </w:t>
      </w:r>
      <w:r w:rsidR="00EB2734">
        <w:rPr>
          <w:rFonts w:ascii="Times New Roman" w:hAnsi="Times New Roman" w:cs="Times New Roman"/>
          <w:sz w:val="28"/>
          <w:szCs w:val="28"/>
        </w:rPr>
        <w:t>1 В.</w:t>
      </w:r>
    </w:p>
    <w:p w14:paraId="2B3CF7DA" w14:textId="1F105833" w:rsidR="00E52696" w:rsidRPr="000D4396" w:rsidRDefault="00E5269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57CE" w:rsidRPr="000D4396">
        <w:rPr>
          <w:rFonts w:ascii="Times New Roman" w:hAnsi="Times New Roman" w:cs="Times New Roman"/>
          <w:sz w:val="28"/>
          <w:szCs w:val="28"/>
        </w:rPr>
        <w:t>ПК-2</w:t>
      </w:r>
      <w:r w:rsidR="001C57CE" w:rsidRPr="001C57CE">
        <w:rPr>
          <w:rFonts w:ascii="Times New Roman" w:hAnsi="Times New Roman" w:cs="Times New Roman"/>
          <w:sz w:val="28"/>
          <w:szCs w:val="28"/>
        </w:rPr>
        <w:t>; ПК-3</w:t>
      </w:r>
    </w:p>
    <w:p w14:paraId="3CE8C74C" w14:textId="77777777" w:rsidR="00E52696" w:rsidRPr="000D4396" w:rsidRDefault="00E52696" w:rsidP="0029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19A1B" w14:textId="77777777" w:rsidR="00296C8F" w:rsidRDefault="00296C8F" w:rsidP="00964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6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829FA"/>
    <w:rsid w:val="00097A7C"/>
    <w:rsid w:val="000A0FAD"/>
    <w:rsid w:val="000B6CB2"/>
    <w:rsid w:val="000D4396"/>
    <w:rsid w:val="000F1C60"/>
    <w:rsid w:val="00117CD7"/>
    <w:rsid w:val="0012483A"/>
    <w:rsid w:val="00131347"/>
    <w:rsid w:val="001658E9"/>
    <w:rsid w:val="001C57CE"/>
    <w:rsid w:val="001C616D"/>
    <w:rsid w:val="00252697"/>
    <w:rsid w:val="00282AAD"/>
    <w:rsid w:val="0028709F"/>
    <w:rsid w:val="00296C8F"/>
    <w:rsid w:val="002A4595"/>
    <w:rsid w:val="002B1C81"/>
    <w:rsid w:val="002D6CB9"/>
    <w:rsid w:val="002E2AE3"/>
    <w:rsid w:val="00301370"/>
    <w:rsid w:val="0030254A"/>
    <w:rsid w:val="00355F21"/>
    <w:rsid w:val="00360CEB"/>
    <w:rsid w:val="0039300B"/>
    <w:rsid w:val="003A65E5"/>
    <w:rsid w:val="003E6067"/>
    <w:rsid w:val="003F3E24"/>
    <w:rsid w:val="00414283"/>
    <w:rsid w:val="004214B9"/>
    <w:rsid w:val="00453F4D"/>
    <w:rsid w:val="00470BBB"/>
    <w:rsid w:val="004A1422"/>
    <w:rsid w:val="00522BC4"/>
    <w:rsid w:val="00544B77"/>
    <w:rsid w:val="005D3308"/>
    <w:rsid w:val="005E0E82"/>
    <w:rsid w:val="005E4BDF"/>
    <w:rsid w:val="00607A4B"/>
    <w:rsid w:val="00644EC8"/>
    <w:rsid w:val="006877F8"/>
    <w:rsid w:val="006B58CA"/>
    <w:rsid w:val="006B7D4F"/>
    <w:rsid w:val="0073601D"/>
    <w:rsid w:val="00740BC4"/>
    <w:rsid w:val="00744AEE"/>
    <w:rsid w:val="0075585B"/>
    <w:rsid w:val="007569FD"/>
    <w:rsid w:val="007A65CE"/>
    <w:rsid w:val="007B0CC8"/>
    <w:rsid w:val="007B288E"/>
    <w:rsid w:val="008D5C35"/>
    <w:rsid w:val="008E0BF7"/>
    <w:rsid w:val="008E44E8"/>
    <w:rsid w:val="009141D5"/>
    <w:rsid w:val="009509BD"/>
    <w:rsid w:val="0095307F"/>
    <w:rsid w:val="00964F91"/>
    <w:rsid w:val="009924E3"/>
    <w:rsid w:val="00A13D57"/>
    <w:rsid w:val="00AF0F6E"/>
    <w:rsid w:val="00AF381E"/>
    <w:rsid w:val="00B23F48"/>
    <w:rsid w:val="00B46CEA"/>
    <w:rsid w:val="00B50548"/>
    <w:rsid w:val="00B71A01"/>
    <w:rsid w:val="00BA0416"/>
    <w:rsid w:val="00BA2063"/>
    <w:rsid w:val="00BA3C7F"/>
    <w:rsid w:val="00C10784"/>
    <w:rsid w:val="00C45248"/>
    <w:rsid w:val="00C47116"/>
    <w:rsid w:val="00C55667"/>
    <w:rsid w:val="00CB21B6"/>
    <w:rsid w:val="00CC5647"/>
    <w:rsid w:val="00CF6802"/>
    <w:rsid w:val="00D32FF8"/>
    <w:rsid w:val="00D475B7"/>
    <w:rsid w:val="00D634B4"/>
    <w:rsid w:val="00E137EC"/>
    <w:rsid w:val="00E52696"/>
    <w:rsid w:val="00E95024"/>
    <w:rsid w:val="00E97B0A"/>
    <w:rsid w:val="00EB2734"/>
    <w:rsid w:val="00EB47E9"/>
    <w:rsid w:val="00F41458"/>
    <w:rsid w:val="00F6090C"/>
    <w:rsid w:val="00F779C2"/>
    <w:rsid w:val="00FA0E6D"/>
    <w:rsid w:val="00FD77E8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396"/>
  </w:style>
  <w:style w:type="paragraph" w:styleId="3">
    <w:name w:val="heading 3"/>
    <w:basedOn w:val="a"/>
    <w:next w:val="a"/>
    <w:link w:val="30"/>
    <w:uiPriority w:val="9"/>
    <w:unhideWhenUsed/>
    <w:qFormat/>
    <w:rsid w:val="000D4396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0D4396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3">
    <w:name w:val="ff3"/>
    <w:basedOn w:val="a0"/>
    <w:rsid w:val="009509BD"/>
  </w:style>
  <w:style w:type="character" w:styleId="a4">
    <w:name w:val="Hyperlink"/>
    <w:basedOn w:val="a0"/>
    <w:uiPriority w:val="99"/>
    <w:unhideWhenUsed/>
    <w:rsid w:val="00B23F4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23F48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E52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D439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0D4396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oleObject" Target="embeddings/oleObject2.bin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7.jpeg"/><Relationship Id="rId5" Type="http://schemas.openxmlformats.org/officeDocument/2006/relationships/oleObject" Target="embeddings/oleObject1.bin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10" Type="http://schemas.openxmlformats.org/officeDocument/2006/relationships/image" Target="media/image4.wmf"/><Relationship Id="rId19" Type="http://schemas.openxmlformats.org/officeDocument/2006/relationships/image" Target="media/image12.jp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13</cp:revision>
  <dcterms:created xsi:type="dcterms:W3CDTF">2025-02-27T17:51:00Z</dcterms:created>
  <dcterms:modified xsi:type="dcterms:W3CDTF">2025-03-20T10:14:00Z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