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13E7" w14:textId="787293DE" w:rsidR="006E6B4F" w:rsidRPr="00693D95" w:rsidRDefault="006E6B4F" w:rsidP="006E6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3D9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3B9C4F3F" w14:textId="25F8DF5A" w:rsidR="006E6B4F" w:rsidRPr="00693D95" w:rsidRDefault="006E6B4F" w:rsidP="006E6B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3D95">
        <w:rPr>
          <w:rFonts w:ascii="Times New Roman" w:hAnsi="Times New Roman"/>
          <w:b/>
          <w:bCs/>
          <w:sz w:val="28"/>
          <w:szCs w:val="28"/>
        </w:rPr>
        <w:t>«</w:t>
      </w:r>
      <w:r w:rsidR="00B748BE">
        <w:rPr>
          <w:rFonts w:ascii="Times New Roman" w:hAnsi="Times New Roman"/>
          <w:b/>
          <w:bCs/>
          <w:sz w:val="28"/>
          <w:szCs w:val="28"/>
        </w:rPr>
        <w:t>Э</w:t>
      </w:r>
      <w:r w:rsidR="00B748BE" w:rsidRPr="00693D95">
        <w:rPr>
          <w:rFonts w:ascii="Times New Roman" w:hAnsi="Times New Roman"/>
          <w:b/>
          <w:bCs/>
          <w:sz w:val="28"/>
          <w:szCs w:val="28"/>
        </w:rPr>
        <w:t>лектрооборудование промышленных предприятий</w:t>
      </w:r>
      <w:r w:rsidRPr="00693D95">
        <w:rPr>
          <w:rFonts w:ascii="Times New Roman" w:hAnsi="Times New Roman"/>
          <w:b/>
          <w:bCs/>
          <w:sz w:val="28"/>
          <w:szCs w:val="28"/>
        </w:rPr>
        <w:t>»</w:t>
      </w:r>
    </w:p>
    <w:p w14:paraId="4589CD5A" w14:textId="77777777" w:rsidR="006E6B4F" w:rsidRPr="00693D95" w:rsidRDefault="006E6B4F" w:rsidP="0030254A">
      <w:pPr>
        <w:pStyle w:val="Default"/>
        <w:rPr>
          <w:b/>
          <w:bCs/>
          <w:sz w:val="28"/>
          <w:szCs w:val="28"/>
        </w:rPr>
      </w:pPr>
    </w:p>
    <w:p w14:paraId="4C1E7455" w14:textId="77777777" w:rsidR="00693D95" w:rsidRPr="00693D95" w:rsidRDefault="00693D95" w:rsidP="00693D95">
      <w:pPr>
        <w:pStyle w:val="3"/>
        <w:rPr>
          <w:szCs w:val="28"/>
        </w:rPr>
      </w:pPr>
      <w:r w:rsidRPr="00693D95">
        <w:rPr>
          <w:szCs w:val="28"/>
        </w:rPr>
        <w:t>Задания закрытого типа</w:t>
      </w:r>
    </w:p>
    <w:p w14:paraId="4761ABA8" w14:textId="77777777" w:rsidR="00693D95" w:rsidRPr="00693D95" w:rsidRDefault="00693D95" w:rsidP="00693D95">
      <w:pPr>
        <w:pStyle w:val="4"/>
        <w:rPr>
          <w:szCs w:val="28"/>
        </w:rPr>
      </w:pPr>
      <w:bookmarkStart w:id="0" w:name="_Hlk187664626"/>
      <w:r w:rsidRPr="00693D95">
        <w:rPr>
          <w:szCs w:val="28"/>
        </w:rPr>
        <w:t>Задание закрытого типа на выбор правильного ответа</w:t>
      </w:r>
    </w:p>
    <w:bookmarkEnd w:id="0"/>
    <w:p w14:paraId="09033084" w14:textId="77777777" w:rsidR="00693D95" w:rsidRPr="00693D95" w:rsidRDefault="00693D95" w:rsidP="00693D95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93D95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693D95" w:rsidRDefault="0030254A" w:rsidP="0030254A">
      <w:pPr>
        <w:pStyle w:val="Default"/>
        <w:rPr>
          <w:sz w:val="28"/>
          <w:szCs w:val="28"/>
        </w:rPr>
      </w:pPr>
    </w:p>
    <w:p w14:paraId="0468754C" w14:textId="653911F9" w:rsidR="0030254A" w:rsidRPr="00693D95" w:rsidRDefault="0030254A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1. </w:t>
      </w:r>
      <w:r w:rsidR="00565CAF" w:rsidRPr="00693D95">
        <w:rPr>
          <w:sz w:val="28"/>
          <w:szCs w:val="28"/>
        </w:rPr>
        <w:t>Какая периодичность проверки знаний по электробезопасности установлена для электромонтера по обслуживанию промышленного электрооборудования?</w:t>
      </w:r>
    </w:p>
    <w:p w14:paraId="3A199881" w14:textId="0D24CECC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565CAF" w:rsidRPr="00693D95">
        <w:rPr>
          <w:sz w:val="28"/>
          <w:szCs w:val="28"/>
        </w:rPr>
        <w:t>Не реже одного раза в год</w:t>
      </w:r>
      <w:r w:rsidRPr="00693D95">
        <w:rPr>
          <w:sz w:val="28"/>
          <w:szCs w:val="28"/>
        </w:rPr>
        <w:t xml:space="preserve">; </w:t>
      </w:r>
    </w:p>
    <w:p w14:paraId="6854167F" w14:textId="4B25E768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565CAF" w:rsidRPr="00693D95">
        <w:rPr>
          <w:sz w:val="28"/>
          <w:szCs w:val="28"/>
        </w:rPr>
        <w:t>Не реже одного раза в два года</w:t>
      </w:r>
      <w:r w:rsidRPr="00693D95">
        <w:rPr>
          <w:sz w:val="28"/>
          <w:szCs w:val="28"/>
        </w:rPr>
        <w:t>;</w:t>
      </w:r>
    </w:p>
    <w:p w14:paraId="2692A95C" w14:textId="079F94F8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565CAF" w:rsidRPr="00693D95">
        <w:rPr>
          <w:sz w:val="28"/>
          <w:szCs w:val="28"/>
        </w:rPr>
        <w:t>Не реже одного раза в три года</w:t>
      </w:r>
      <w:r w:rsidRPr="00693D95">
        <w:rPr>
          <w:sz w:val="28"/>
          <w:szCs w:val="28"/>
        </w:rPr>
        <w:t>;</w:t>
      </w:r>
    </w:p>
    <w:p w14:paraId="787ABDB1" w14:textId="063AE430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565CAF" w:rsidRPr="00693D95">
        <w:rPr>
          <w:sz w:val="28"/>
          <w:szCs w:val="28"/>
        </w:rPr>
        <w:t>Не реже одного раза в пять лет</w:t>
      </w:r>
      <w:r w:rsidRPr="00693D95">
        <w:rPr>
          <w:sz w:val="28"/>
          <w:szCs w:val="28"/>
        </w:rPr>
        <w:t>.</w:t>
      </w:r>
    </w:p>
    <w:p w14:paraId="5E9D78BD" w14:textId="5EAD87DF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565CAF" w:rsidRPr="00693D95">
        <w:rPr>
          <w:sz w:val="28"/>
          <w:szCs w:val="28"/>
        </w:rPr>
        <w:t>А</w:t>
      </w:r>
    </w:p>
    <w:p w14:paraId="5A2DCB17" w14:textId="0540A759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Компетенции (индикаторы): </w:t>
      </w:r>
      <w:r w:rsidR="00565CAF" w:rsidRPr="00693D95">
        <w:rPr>
          <w:sz w:val="28"/>
          <w:szCs w:val="28"/>
        </w:rPr>
        <w:t>ПК-4</w:t>
      </w:r>
    </w:p>
    <w:p w14:paraId="38FB3EDC" w14:textId="77777777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</w:p>
    <w:p w14:paraId="59A0BFD0" w14:textId="3B6E6E8B" w:rsidR="007B0CC8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2. </w:t>
      </w:r>
      <w:r w:rsidR="004D0BBF" w:rsidRPr="00693D95">
        <w:rPr>
          <w:sz w:val="28"/>
          <w:szCs w:val="28"/>
        </w:rPr>
        <w:t>Какой инструктаж должен пройти электротехнический персонал перед началом работ по распоряжению?</w:t>
      </w:r>
    </w:p>
    <w:p w14:paraId="160D4201" w14:textId="718DEED2" w:rsidR="007B0CC8" w:rsidRPr="00693D95" w:rsidRDefault="007B0CC8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4D0BBF" w:rsidRPr="00693D95">
        <w:rPr>
          <w:sz w:val="28"/>
          <w:szCs w:val="28"/>
        </w:rPr>
        <w:t>Первичный на рабочем месте</w:t>
      </w:r>
      <w:r w:rsidRPr="00693D95">
        <w:rPr>
          <w:sz w:val="28"/>
          <w:szCs w:val="28"/>
        </w:rPr>
        <w:t xml:space="preserve">; </w:t>
      </w:r>
    </w:p>
    <w:p w14:paraId="112ABC6B" w14:textId="47186A74" w:rsidR="007B0CC8" w:rsidRPr="00693D95" w:rsidRDefault="007B0CC8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4D0BBF" w:rsidRPr="00693D95">
        <w:rPr>
          <w:sz w:val="28"/>
          <w:szCs w:val="28"/>
        </w:rPr>
        <w:t>Вводный</w:t>
      </w:r>
      <w:r w:rsidRPr="00693D95">
        <w:rPr>
          <w:sz w:val="28"/>
          <w:szCs w:val="28"/>
        </w:rPr>
        <w:t>;</w:t>
      </w:r>
    </w:p>
    <w:p w14:paraId="332A4E80" w14:textId="0E40FBA7" w:rsidR="007B0CC8" w:rsidRPr="00693D95" w:rsidRDefault="007B0CC8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4D0BBF" w:rsidRPr="00693D95">
        <w:rPr>
          <w:sz w:val="28"/>
          <w:szCs w:val="28"/>
        </w:rPr>
        <w:t>Целевой</w:t>
      </w:r>
      <w:r w:rsidRPr="00693D95">
        <w:rPr>
          <w:sz w:val="28"/>
          <w:szCs w:val="28"/>
        </w:rPr>
        <w:t xml:space="preserve">; </w:t>
      </w:r>
    </w:p>
    <w:p w14:paraId="4CF2BCCC" w14:textId="122F3C36" w:rsidR="007B0CC8" w:rsidRPr="00693D95" w:rsidRDefault="007B0CC8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4D0BBF" w:rsidRPr="00693D95">
        <w:rPr>
          <w:sz w:val="28"/>
          <w:szCs w:val="28"/>
        </w:rPr>
        <w:t>Повторный</w:t>
      </w:r>
      <w:r w:rsidRPr="00693D95">
        <w:rPr>
          <w:sz w:val="28"/>
          <w:szCs w:val="28"/>
        </w:rPr>
        <w:t>.</w:t>
      </w:r>
    </w:p>
    <w:p w14:paraId="0F982636" w14:textId="0ED0EF51" w:rsidR="0030254A" w:rsidRPr="00693D95" w:rsidRDefault="0030254A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>Правильный ответ:</w:t>
      </w:r>
      <w:r w:rsidR="004D0BBF" w:rsidRPr="00693D95">
        <w:rPr>
          <w:sz w:val="28"/>
          <w:szCs w:val="28"/>
        </w:rPr>
        <w:t xml:space="preserve"> В</w:t>
      </w:r>
      <w:r w:rsidRPr="00693D95">
        <w:rPr>
          <w:sz w:val="28"/>
          <w:szCs w:val="28"/>
        </w:rPr>
        <w:t xml:space="preserve"> </w:t>
      </w:r>
    </w:p>
    <w:p w14:paraId="5BA8A1E9" w14:textId="329578D2" w:rsidR="007B0CC8" w:rsidRPr="00693D95" w:rsidRDefault="007B0CC8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Компетенции (индикаторы): </w:t>
      </w:r>
      <w:r w:rsidR="004D0BBF" w:rsidRPr="00693D95">
        <w:rPr>
          <w:sz w:val="28"/>
          <w:szCs w:val="28"/>
        </w:rPr>
        <w:t>ПК</w:t>
      </w:r>
      <w:r w:rsidR="00394323" w:rsidRPr="00693D95">
        <w:rPr>
          <w:sz w:val="28"/>
          <w:szCs w:val="28"/>
        </w:rPr>
        <w:t>-</w:t>
      </w:r>
      <w:r w:rsidR="004D0BBF" w:rsidRPr="00693D95">
        <w:rPr>
          <w:sz w:val="28"/>
          <w:szCs w:val="28"/>
        </w:rPr>
        <w:t>4</w:t>
      </w:r>
    </w:p>
    <w:p w14:paraId="232A835E" w14:textId="77777777" w:rsidR="00A80846" w:rsidRPr="00693D95" w:rsidRDefault="00A80846" w:rsidP="00693D95">
      <w:pPr>
        <w:pStyle w:val="Default"/>
        <w:tabs>
          <w:tab w:val="left" w:pos="567"/>
        </w:tabs>
        <w:ind w:firstLine="567"/>
        <w:rPr>
          <w:sz w:val="28"/>
          <w:szCs w:val="28"/>
        </w:rPr>
      </w:pPr>
    </w:p>
    <w:p w14:paraId="70C2492D" w14:textId="278E8FAC" w:rsidR="009924E3" w:rsidRPr="00693D95" w:rsidRDefault="009924E3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>3</w:t>
      </w:r>
      <w:r w:rsidR="007B0CC8" w:rsidRPr="00693D95">
        <w:rPr>
          <w:sz w:val="28"/>
          <w:szCs w:val="28"/>
        </w:rPr>
        <w:t xml:space="preserve">. </w:t>
      </w:r>
      <w:r w:rsidR="00394323" w:rsidRPr="00693D95">
        <w:rPr>
          <w:sz w:val="28"/>
          <w:szCs w:val="28"/>
        </w:rPr>
        <w:t>Какое напряжение считается безопасным?</w:t>
      </w:r>
    </w:p>
    <w:p w14:paraId="4122E4D4" w14:textId="6F4458F6" w:rsidR="009924E3" w:rsidRPr="00693D95" w:rsidRDefault="009924E3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394323" w:rsidRPr="00693D95">
        <w:rPr>
          <w:sz w:val="28"/>
          <w:szCs w:val="28"/>
        </w:rPr>
        <w:t>Напряжение, не превышающее 50 В переменного и 120 В постоянного тока</w:t>
      </w:r>
      <w:r w:rsidRPr="00693D95">
        <w:rPr>
          <w:sz w:val="28"/>
          <w:szCs w:val="28"/>
        </w:rPr>
        <w:t>;</w:t>
      </w:r>
    </w:p>
    <w:p w14:paraId="1D3105FE" w14:textId="65848AEC" w:rsidR="009924E3" w:rsidRPr="00693D95" w:rsidRDefault="009924E3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394323" w:rsidRPr="00693D95">
        <w:rPr>
          <w:sz w:val="28"/>
          <w:szCs w:val="28"/>
        </w:rPr>
        <w:t>Напряжение, более 60 В переменного и 220 В постоянного тока</w:t>
      </w:r>
      <w:r w:rsidRPr="00693D95">
        <w:rPr>
          <w:sz w:val="28"/>
          <w:szCs w:val="28"/>
        </w:rPr>
        <w:t>;</w:t>
      </w:r>
    </w:p>
    <w:p w14:paraId="2A39299E" w14:textId="5223CB5A" w:rsidR="009924E3" w:rsidRPr="00693D95" w:rsidRDefault="009924E3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394323" w:rsidRPr="00693D95">
        <w:rPr>
          <w:sz w:val="28"/>
          <w:szCs w:val="28"/>
        </w:rPr>
        <w:t>Напряжение, не превышающее 70 В переменного и 140 В постоянного тока;</w:t>
      </w:r>
    </w:p>
    <w:p w14:paraId="533AE0F6" w14:textId="7E273560" w:rsidR="009924E3" w:rsidRPr="00693D95" w:rsidRDefault="009924E3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394323" w:rsidRPr="00693D95">
        <w:rPr>
          <w:sz w:val="28"/>
          <w:szCs w:val="28"/>
        </w:rPr>
        <w:t>Напряжение, не превышающее 120 В переменного и 320 В постоянного тока</w:t>
      </w:r>
      <w:r w:rsidRPr="00693D95">
        <w:rPr>
          <w:sz w:val="28"/>
          <w:szCs w:val="28"/>
        </w:rPr>
        <w:t>;</w:t>
      </w:r>
    </w:p>
    <w:p w14:paraId="0DE799E0" w14:textId="0E2B6A30" w:rsidR="007B0CC8" w:rsidRPr="00693D95" w:rsidRDefault="007B0CC8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394323" w:rsidRPr="00693D95">
        <w:rPr>
          <w:sz w:val="28"/>
          <w:szCs w:val="28"/>
        </w:rPr>
        <w:t>А</w:t>
      </w:r>
    </w:p>
    <w:p w14:paraId="0906D9DB" w14:textId="57F99A16" w:rsidR="007B0CC8" w:rsidRPr="00693D95" w:rsidRDefault="007B0CC8" w:rsidP="00693D95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Компетенции (индикаторы): </w:t>
      </w:r>
      <w:r w:rsidR="00394323" w:rsidRPr="00693D95">
        <w:rPr>
          <w:sz w:val="28"/>
          <w:szCs w:val="28"/>
        </w:rPr>
        <w:t>ПК-4</w:t>
      </w:r>
    </w:p>
    <w:p w14:paraId="66E051DD" w14:textId="77777777" w:rsidR="007B0CC8" w:rsidRPr="00693D95" w:rsidRDefault="007B0CC8" w:rsidP="007B0CC8">
      <w:pPr>
        <w:pStyle w:val="Default"/>
        <w:rPr>
          <w:sz w:val="28"/>
          <w:szCs w:val="28"/>
        </w:rPr>
      </w:pPr>
    </w:p>
    <w:p w14:paraId="5F0B51CC" w14:textId="77777777" w:rsidR="00693D95" w:rsidRPr="00693D95" w:rsidRDefault="00693D95" w:rsidP="00693D9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04DD6DA" w14:textId="77777777" w:rsidR="00693D95" w:rsidRPr="00693D95" w:rsidRDefault="00693D95" w:rsidP="00693D9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5383792" w14:textId="68B8B5BA" w:rsidR="00693D95" w:rsidRPr="00693D95" w:rsidRDefault="00693D95" w:rsidP="00693D9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11208AAC" w14:textId="77777777" w:rsidR="00693D95" w:rsidRPr="00693D95" w:rsidRDefault="00693D95" w:rsidP="00693D9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8538F32" w14:textId="2BF1B359" w:rsidR="002E2AE3" w:rsidRPr="00693D95" w:rsidRDefault="00C45248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693D95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693D9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693D95" w14:paraId="34A9684F" w14:textId="77777777" w:rsidTr="004A1422">
        <w:tc>
          <w:tcPr>
            <w:tcW w:w="562" w:type="dxa"/>
          </w:tcPr>
          <w:p w14:paraId="64DA0E5C" w14:textId="57F75CDD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751C0082" w:rsidR="00C45248" w:rsidRPr="00693D95" w:rsidRDefault="001A553B" w:rsidP="001A5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Приемники трехфазного тока напряжением до1000 В, частотой 50 Гц</w:t>
            </w:r>
          </w:p>
        </w:tc>
        <w:tc>
          <w:tcPr>
            <w:tcW w:w="568" w:type="dxa"/>
          </w:tcPr>
          <w:p w14:paraId="0B2CAFB5" w14:textId="3D590E2F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07F09C18" w:rsidR="00C45248" w:rsidRPr="00693D95" w:rsidRDefault="001A553B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 группа приемников электроэнергии</w:t>
            </w:r>
          </w:p>
        </w:tc>
      </w:tr>
      <w:tr w:rsidR="00C45248" w:rsidRPr="00693D95" w14:paraId="32E11F77" w14:textId="77777777" w:rsidTr="004A1422">
        <w:tc>
          <w:tcPr>
            <w:tcW w:w="562" w:type="dxa"/>
          </w:tcPr>
          <w:p w14:paraId="62135CBD" w14:textId="25192A5F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1BD9A7C9" w14:textId="6F06B256" w:rsidR="00C45248" w:rsidRPr="00693D95" w:rsidRDefault="001A553B" w:rsidP="001A5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 xml:space="preserve">Приемники трехфазного тока напряжением выше 1000 В, </w:t>
            </w:r>
            <w:r w:rsidRPr="00693D95">
              <w:rPr>
                <w:rFonts w:ascii="Times New Roman" w:hAnsi="Times New Roman" w:cs="Times New Roman"/>
                <w:sz w:val="28"/>
                <w:szCs w:val="28"/>
              </w:rPr>
              <w:br/>
              <w:t>частотой 50 Гц</w:t>
            </w:r>
          </w:p>
        </w:tc>
        <w:tc>
          <w:tcPr>
            <w:tcW w:w="568" w:type="dxa"/>
          </w:tcPr>
          <w:p w14:paraId="08069DCB" w14:textId="3EFFD1A6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73794E85" w:rsidR="00C45248" w:rsidRPr="00693D95" w:rsidRDefault="001A553B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2группа приемников электроэнергии</w:t>
            </w:r>
          </w:p>
        </w:tc>
      </w:tr>
      <w:tr w:rsidR="00C45248" w:rsidRPr="00693D95" w14:paraId="35121EF5" w14:textId="77777777" w:rsidTr="004A1422">
        <w:tc>
          <w:tcPr>
            <w:tcW w:w="562" w:type="dxa"/>
          </w:tcPr>
          <w:p w14:paraId="0180EE7A" w14:textId="01FC7D43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3A36B981" w:rsidR="00C45248" w:rsidRPr="00693D95" w:rsidRDefault="001A553B" w:rsidP="001A5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 xml:space="preserve">Приемники однофазного тока напряжением до1000, </w:t>
            </w:r>
            <w:r w:rsidRPr="00693D95">
              <w:rPr>
                <w:rFonts w:ascii="Times New Roman" w:hAnsi="Times New Roman" w:cs="Times New Roman"/>
                <w:sz w:val="28"/>
                <w:szCs w:val="28"/>
              </w:rPr>
              <w:br/>
              <w:t>частотой 50 Гц</w:t>
            </w:r>
          </w:p>
        </w:tc>
        <w:tc>
          <w:tcPr>
            <w:tcW w:w="568" w:type="dxa"/>
          </w:tcPr>
          <w:p w14:paraId="00BD4869" w14:textId="54D5C4C0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4256CA0C" w:rsidR="00C45248" w:rsidRPr="00693D95" w:rsidRDefault="001A553B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 группа приемников электроэнергии</w:t>
            </w:r>
          </w:p>
        </w:tc>
      </w:tr>
      <w:tr w:rsidR="00C45248" w:rsidRPr="00693D95" w14:paraId="1C457126" w14:textId="77777777" w:rsidTr="004A1422">
        <w:tc>
          <w:tcPr>
            <w:tcW w:w="562" w:type="dxa"/>
          </w:tcPr>
          <w:p w14:paraId="133A690F" w14:textId="0D06D179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42DD25F0" w14:textId="398B0AD2" w:rsidR="00C45248" w:rsidRPr="00693D95" w:rsidRDefault="001A553B" w:rsidP="001A5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Приемники, работающие с частотой, отличной от 50 Гц, питаемые от преобразовательных подстанций и установок</w:t>
            </w:r>
          </w:p>
        </w:tc>
        <w:tc>
          <w:tcPr>
            <w:tcW w:w="568" w:type="dxa"/>
          </w:tcPr>
          <w:p w14:paraId="39053896" w14:textId="77CBDE70" w:rsidR="00C45248" w:rsidRPr="00693D95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1858A883" w14:textId="7DCCA19D" w:rsidR="00C45248" w:rsidRPr="00693D95" w:rsidRDefault="001A553B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 группа приемников электроэнергии</w:t>
            </w:r>
          </w:p>
        </w:tc>
      </w:tr>
    </w:tbl>
    <w:p w14:paraId="01DA5519" w14:textId="3B7DA954" w:rsidR="002E2AE3" w:rsidRPr="00693D95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1306CAAF" w:rsidR="006B58CA" w:rsidRPr="00693D95" w:rsidRDefault="006B58CA" w:rsidP="00693D9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93D9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B58CA" w:rsidRPr="00693D95" w14:paraId="2A3B01B9" w14:textId="77777777" w:rsidTr="006B58CA">
        <w:tc>
          <w:tcPr>
            <w:tcW w:w="2336" w:type="dxa"/>
          </w:tcPr>
          <w:p w14:paraId="5D7E0F52" w14:textId="3E62019B" w:rsidR="006B58CA" w:rsidRPr="00693D95" w:rsidRDefault="006B58C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81E9B6C" w14:textId="50E47678" w:rsidR="006B58CA" w:rsidRPr="00693D95" w:rsidRDefault="006B58C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93D67E2" w14:textId="67A1A74B" w:rsidR="006B58CA" w:rsidRPr="00693D95" w:rsidRDefault="006B58C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3C7274A" w14:textId="3F9BCFF2" w:rsidR="006B58CA" w:rsidRPr="00693D95" w:rsidRDefault="006B58C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58CA" w:rsidRPr="00693D95" w14:paraId="0C94AA9D" w14:textId="77777777" w:rsidTr="006B58CA">
        <w:tc>
          <w:tcPr>
            <w:tcW w:w="2336" w:type="dxa"/>
          </w:tcPr>
          <w:p w14:paraId="34BDE6C2" w14:textId="5C59798E" w:rsidR="006B58CA" w:rsidRPr="00693D95" w:rsidRDefault="001A553B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44A5E11" w14:textId="63119653" w:rsidR="006B58CA" w:rsidRPr="00693D95" w:rsidRDefault="001A553B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40797DA" w14:textId="62BF6D34" w:rsidR="006B58CA" w:rsidRPr="00693D95" w:rsidRDefault="001A553B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125972C5" w14:textId="228B1D58" w:rsidR="006B58CA" w:rsidRPr="00693D95" w:rsidRDefault="001A553B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ED5E1A4" w14:textId="119561EC" w:rsidR="006B58CA" w:rsidRPr="00693D95" w:rsidRDefault="006B58CA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7D4F" w:rsidRPr="00693D95">
        <w:rPr>
          <w:rFonts w:ascii="Times New Roman" w:hAnsi="Times New Roman" w:cs="Times New Roman"/>
          <w:sz w:val="28"/>
          <w:szCs w:val="28"/>
        </w:rPr>
        <w:t>ПК-</w:t>
      </w:r>
      <w:r w:rsidR="009A43B0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301DCA87" w14:textId="2F435067" w:rsidR="004A1422" w:rsidRPr="00693D95" w:rsidRDefault="004A1422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2. Установите соответствие: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693D95" w14:paraId="2980A43C" w14:textId="77777777" w:rsidTr="00E95024">
        <w:tc>
          <w:tcPr>
            <w:tcW w:w="562" w:type="dxa"/>
          </w:tcPr>
          <w:p w14:paraId="01EF5B9D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bookmarkStart w:id="1" w:name="MTBlankEqn"/>
        <w:tc>
          <w:tcPr>
            <w:tcW w:w="4110" w:type="dxa"/>
          </w:tcPr>
          <w:p w14:paraId="587F2B36" w14:textId="2EDAAECA" w:rsidR="004A1422" w:rsidRPr="00693D95" w:rsidRDefault="00A92A7F" w:rsidP="009A43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position w:val="-12"/>
                <w:sz w:val="28"/>
                <w:szCs w:val="28"/>
              </w:rPr>
              <w:object w:dxaOrig="340" w:dyaOrig="360" w14:anchorId="2ED2D6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8pt" o:ole="">
                  <v:imagedata r:id="rId5" o:title=""/>
                </v:shape>
                <o:OLEObject Type="Embed" ProgID="Equation.DSMT4" ShapeID="_x0000_i1025" DrawAspect="Content" ObjectID="_1804053820" r:id="rId6"/>
              </w:object>
            </w:r>
            <w:bookmarkEnd w:id="1"/>
          </w:p>
        </w:tc>
        <w:tc>
          <w:tcPr>
            <w:tcW w:w="568" w:type="dxa"/>
          </w:tcPr>
          <w:p w14:paraId="21A98944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003B698" w14:textId="1401A833" w:rsidR="004A1422" w:rsidRPr="00693D95" w:rsidRDefault="009A43B0" w:rsidP="004A1422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Индуктивность обмотки якоря двигателя</w:t>
            </w:r>
          </w:p>
        </w:tc>
      </w:tr>
      <w:tr w:rsidR="004A1422" w:rsidRPr="00693D95" w14:paraId="64C69447" w14:textId="77777777" w:rsidTr="00E95024">
        <w:tc>
          <w:tcPr>
            <w:tcW w:w="562" w:type="dxa"/>
          </w:tcPr>
          <w:p w14:paraId="4729626C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3A6EEDAE" w:rsidR="004A1422" w:rsidRPr="00693D95" w:rsidRDefault="00A92A7F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position w:val="-12"/>
                <w:sz w:val="28"/>
                <w:szCs w:val="28"/>
              </w:rPr>
              <w:object w:dxaOrig="360" w:dyaOrig="360" w14:anchorId="1D4076A7">
                <v:shape id="_x0000_i1026" type="#_x0000_t75" style="width:18pt;height:18pt" o:ole="">
                  <v:imagedata r:id="rId7" o:title=""/>
                </v:shape>
                <o:OLEObject Type="Embed" ProgID="Equation.DSMT4" ShapeID="_x0000_i1026" DrawAspect="Content" ObjectID="_1804053821" r:id="rId8"/>
              </w:object>
            </w:r>
          </w:p>
        </w:tc>
        <w:tc>
          <w:tcPr>
            <w:tcW w:w="568" w:type="dxa"/>
          </w:tcPr>
          <w:p w14:paraId="71AD38E4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5EE2DD86" w:rsidR="004A1422" w:rsidRPr="00693D95" w:rsidRDefault="009A43B0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Номинальный коэффициент полезного действия</w:t>
            </w:r>
          </w:p>
        </w:tc>
      </w:tr>
      <w:tr w:rsidR="004A1422" w:rsidRPr="00693D95" w14:paraId="5056CA0D" w14:textId="77777777" w:rsidTr="00E95024">
        <w:tc>
          <w:tcPr>
            <w:tcW w:w="562" w:type="dxa"/>
          </w:tcPr>
          <w:p w14:paraId="3133550A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1553EACB" w:rsidR="004A1422" w:rsidRPr="00693D95" w:rsidRDefault="00A92A7F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position w:val="-12"/>
                <w:sz w:val="28"/>
                <w:szCs w:val="28"/>
              </w:rPr>
              <w:object w:dxaOrig="440" w:dyaOrig="360" w14:anchorId="516100F8">
                <v:shape id="_x0000_i1027" type="#_x0000_t75" style="width:21.75pt;height:18pt" o:ole="">
                  <v:imagedata r:id="rId9" o:title=""/>
                </v:shape>
                <o:OLEObject Type="Embed" ProgID="Equation.DSMT4" ShapeID="_x0000_i1027" DrawAspect="Content" ObjectID="_1804053822" r:id="rId10"/>
              </w:object>
            </w:r>
          </w:p>
        </w:tc>
        <w:tc>
          <w:tcPr>
            <w:tcW w:w="568" w:type="dxa"/>
          </w:tcPr>
          <w:p w14:paraId="0B946C38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1C7E6763" w:rsidR="004A1422" w:rsidRPr="00693D95" w:rsidRDefault="009A43B0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Момент инерции якоря</w:t>
            </w:r>
          </w:p>
        </w:tc>
      </w:tr>
      <w:tr w:rsidR="004A1422" w:rsidRPr="00693D95" w14:paraId="55CAD1C2" w14:textId="77777777" w:rsidTr="00E95024">
        <w:tc>
          <w:tcPr>
            <w:tcW w:w="562" w:type="dxa"/>
          </w:tcPr>
          <w:p w14:paraId="2C9227F8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3BE23A71" w14:textId="17488333" w:rsidR="004A1422" w:rsidRPr="00693D95" w:rsidRDefault="00A92A7F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position w:val="-12"/>
                <w:sz w:val="28"/>
                <w:szCs w:val="28"/>
              </w:rPr>
              <w:object w:dxaOrig="340" w:dyaOrig="360" w14:anchorId="4718D85E">
                <v:shape id="_x0000_i1028" type="#_x0000_t75" style="width:17.25pt;height:18pt" o:ole="">
                  <v:imagedata r:id="rId11" o:title=""/>
                </v:shape>
                <o:OLEObject Type="Embed" ProgID="Equation.DSMT4" ShapeID="_x0000_i1028" DrawAspect="Content" ObjectID="_1804053823" r:id="rId12"/>
              </w:object>
            </w:r>
          </w:p>
        </w:tc>
        <w:tc>
          <w:tcPr>
            <w:tcW w:w="568" w:type="dxa"/>
          </w:tcPr>
          <w:p w14:paraId="70E8D6EA" w14:textId="77777777" w:rsidR="004A1422" w:rsidRPr="00693D95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F89D55B" w14:textId="07AF268B" w:rsidR="004A1422" w:rsidRPr="00693D95" w:rsidRDefault="009A43B0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Сопротивление обмотки якоря двигателя</w:t>
            </w:r>
          </w:p>
        </w:tc>
      </w:tr>
    </w:tbl>
    <w:p w14:paraId="3BFA922C" w14:textId="4F5ECF00" w:rsidR="004A1422" w:rsidRPr="00693D95" w:rsidRDefault="004A1422" w:rsidP="00693D9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F115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A1422" w:rsidRPr="00693D95" w14:paraId="4722EDBB" w14:textId="77777777" w:rsidTr="00014E58">
        <w:tc>
          <w:tcPr>
            <w:tcW w:w="2336" w:type="dxa"/>
          </w:tcPr>
          <w:p w14:paraId="16C6803F" w14:textId="77777777" w:rsidR="004A1422" w:rsidRPr="00693D95" w:rsidRDefault="004A1422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832B7B1" w14:textId="77777777" w:rsidR="004A1422" w:rsidRPr="00693D95" w:rsidRDefault="004A1422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CBDF418" w14:textId="77777777" w:rsidR="004A1422" w:rsidRPr="00693D95" w:rsidRDefault="004A1422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E49FAB0" w14:textId="77777777" w:rsidR="004A1422" w:rsidRPr="00693D95" w:rsidRDefault="004A1422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1422" w:rsidRPr="00693D95" w14:paraId="15874124" w14:textId="77777777" w:rsidTr="00014E58">
        <w:tc>
          <w:tcPr>
            <w:tcW w:w="2336" w:type="dxa"/>
          </w:tcPr>
          <w:p w14:paraId="2206F6D4" w14:textId="40792E22" w:rsidR="004A1422" w:rsidRPr="00693D95" w:rsidRDefault="009A43B0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037D8F8" w14:textId="21E6042A" w:rsidR="004A1422" w:rsidRPr="00693D95" w:rsidRDefault="009A43B0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98B4D2D" w14:textId="3DB30CF3" w:rsidR="004A1422" w:rsidRPr="00693D95" w:rsidRDefault="009A43B0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01CA232" w14:textId="141A8C19" w:rsidR="004A1422" w:rsidRPr="00693D95" w:rsidRDefault="009A43B0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DAC7FE" w14:textId="0F059910" w:rsidR="004A1422" w:rsidRPr="00693D95" w:rsidRDefault="004A1422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A43B0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164E3393" w14:textId="772E529A" w:rsidR="0012483A" w:rsidRPr="00693D95" w:rsidRDefault="0012483A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3. Установите соответствие:</w:t>
      </w:r>
    </w:p>
    <w:tbl>
      <w:tblPr>
        <w:tblStyle w:val="a3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869"/>
        <w:gridCol w:w="568"/>
        <w:gridCol w:w="5499"/>
      </w:tblGrid>
      <w:tr w:rsidR="0012483A" w:rsidRPr="00693D95" w14:paraId="39B4F76A" w14:textId="77777777" w:rsidTr="00693D95">
        <w:tc>
          <w:tcPr>
            <w:tcW w:w="450" w:type="dxa"/>
          </w:tcPr>
          <w:p w14:paraId="511D4F37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69" w:type="dxa"/>
          </w:tcPr>
          <w:p w14:paraId="7F313DF0" w14:textId="2FEA59CC" w:rsidR="0012483A" w:rsidRPr="00693D95" w:rsidRDefault="0087654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Электроустановки</w:t>
            </w:r>
          </w:p>
        </w:tc>
        <w:tc>
          <w:tcPr>
            <w:tcW w:w="568" w:type="dxa"/>
          </w:tcPr>
          <w:p w14:paraId="1F221D8B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9" w:type="dxa"/>
          </w:tcPr>
          <w:p w14:paraId="7AD432FC" w14:textId="019EB388" w:rsidR="0012483A" w:rsidRPr="00693D95" w:rsidRDefault="00876547" w:rsidP="00693D95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Совокупность машин, аппаратов, линий и вспомогательного оборудования (вместе с сооружениями и помещениями, в которых они установлены)</w:t>
            </w:r>
          </w:p>
        </w:tc>
      </w:tr>
      <w:tr w:rsidR="0012483A" w:rsidRPr="00693D95" w14:paraId="6A1F5F8A" w14:textId="77777777" w:rsidTr="00693D95">
        <w:tc>
          <w:tcPr>
            <w:tcW w:w="450" w:type="dxa"/>
          </w:tcPr>
          <w:p w14:paraId="6E847FBC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69" w:type="dxa"/>
          </w:tcPr>
          <w:p w14:paraId="4EC0FE29" w14:textId="19CB1303" w:rsidR="0012483A" w:rsidRPr="00693D95" w:rsidRDefault="0087654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промышленных предприятий</w:t>
            </w:r>
          </w:p>
        </w:tc>
        <w:tc>
          <w:tcPr>
            <w:tcW w:w="568" w:type="dxa"/>
          </w:tcPr>
          <w:p w14:paraId="5CE359F0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9" w:type="dxa"/>
          </w:tcPr>
          <w:p w14:paraId="5D42402A" w14:textId="2A31A638" w:rsidR="0012483A" w:rsidRPr="00693D95" w:rsidRDefault="00876547" w:rsidP="00693D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Устройства, в которых происходит преобразование электрической энергии в другой вид энергии для её использования.</w:t>
            </w:r>
          </w:p>
          <w:p w14:paraId="18FE2D5F" w14:textId="335BA128" w:rsidR="00E95024" w:rsidRPr="00693D95" w:rsidRDefault="00E95024" w:rsidP="00693D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83A" w:rsidRPr="00693D95" w14:paraId="7515EB96" w14:textId="77777777" w:rsidTr="00693D95">
        <w:tc>
          <w:tcPr>
            <w:tcW w:w="450" w:type="dxa"/>
          </w:tcPr>
          <w:p w14:paraId="50A11CA7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69" w:type="dxa"/>
          </w:tcPr>
          <w:p w14:paraId="3305A785" w14:textId="6BEE37E4" w:rsidR="0012483A" w:rsidRPr="00693D95" w:rsidRDefault="003F167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Преобразовательные установки</w:t>
            </w:r>
          </w:p>
        </w:tc>
        <w:tc>
          <w:tcPr>
            <w:tcW w:w="568" w:type="dxa"/>
          </w:tcPr>
          <w:p w14:paraId="7AF86EE2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9" w:type="dxa"/>
          </w:tcPr>
          <w:p w14:paraId="27C2BE94" w14:textId="01995B1A" w:rsidR="0012483A" w:rsidRPr="00693D95" w:rsidRDefault="00876547" w:rsidP="00693D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совокупность электротехнических устройств и изделий, предназначенных для производства, распределения, преобразования, передачи или потребления электрической энергии</w:t>
            </w:r>
          </w:p>
        </w:tc>
      </w:tr>
      <w:tr w:rsidR="0012483A" w:rsidRPr="00693D95" w14:paraId="7AD3E2E4" w14:textId="77777777" w:rsidTr="00693D95">
        <w:tc>
          <w:tcPr>
            <w:tcW w:w="450" w:type="dxa"/>
          </w:tcPr>
          <w:p w14:paraId="64FBBFB1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69" w:type="dxa"/>
          </w:tcPr>
          <w:p w14:paraId="29C3BA0E" w14:textId="5AF6C766" w:rsidR="0012483A" w:rsidRPr="00693D95" w:rsidRDefault="00876547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Приёмники электрической энергии</w:t>
            </w:r>
          </w:p>
        </w:tc>
        <w:tc>
          <w:tcPr>
            <w:tcW w:w="568" w:type="dxa"/>
          </w:tcPr>
          <w:p w14:paraId="54C56621" w14:textId="77777777" w:rsidR="0012483A" w:rsidRPr="00693D95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9" w:type="dxa"/>
          </w:tcPr>
          <w:p w14:paraId="33EBDEEC" w14:textId="314FDD09" w:rsidR="0012483A" w:rsidRPr="00693D95" w:rsidRDefault="003F167C" w:rsidP="00693D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устройства, которые преобразуют электрическую энергию с одними значениями параметров и (или) показателей качества в электрическую энергию с другими значениями параметров и (или) показателей качества.</w:t>
            </w:r>
          </w:p>
        </w:tc>
      </w:tr>
    </w:tbl>
    <w:p w14:paraId="12AEE612" w14:textId="77777777" w:rsidR="0012483A" w:rsidRPr="00693D95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3BB441FB" w:rsidR="0012483A" w:rsidRPr="00693D95" w:rsidRDefault="0012483A" w:rsidP="00693D9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93D9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2483A" w:rsidRPr="00693D95" w14:paraId="3CF0EFE9" w14:textId="77777777" w:rsidTr="00014E58">
        <w:tc>
          <w:tcPr>
            <w:tcW w:w="2336" w:type="dxa"/>
          </w:tcPr>
          <w:p w14:paraId="2FC185BD" w14:textId="77777777" w:rsidR="0012483A" w:rsidRPr="00693D95" w:rsidRDefault="0012483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E347DCD" w14:textId="77777777" w:rsidR="0012483A" w:rsidRPr="00693D95" w:rsidRDefault="0012483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ECAE8A8" w14:textId="77777777" w:rsidR="0012483A" w:rsidRPr="00693D95" w:rsidRDefault="0012483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94C3DF0" w14:textId="77777777" w:rsidR="0012483A" w:rsidRPr="00693D95" w:rsidRDefault="0012483A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483A" w:rsidRPr="00693D95" w14:paraId="4D57C17D" w14:textId="77777777" w:rsidTr="00014E58">
        <w:tc>
          <w:tcPr>
            <w:tcW w:w="2336" w:type="dxa"/>
          </w:tcPr>
          <w:p w14:paraId="0230A1AE" w14:textId="72F319F3" w:rsidR="0012483A" w:rsidRPr="00693D95" w:rsidRDefault="00876547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EB73022" w14:textId="3D9E9E7E" w:rsidR="0012483A" w:rsidRPr="00693D95" w:rsidRDefault="00876547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74BE4A5D" w14:textId="2CE32223" w:rsidR="0012483A" w:rsidRPr="00693D95" w:rsidRDefault="003F167C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337C39A" w14:textId="2182E45D" w:rsidR="0012483A" w:rsidRPr="00693D95" w:rsidRDefault="00876547" w:rsidP="0069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D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AA6AA62" w14:textId="2934645E" w:rsidR="0012483A" w:rsidRPr="00693D95" w:rsidRDefault="0012483A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159B3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576485FE" w14:textId="77777777" w:rsidR="00693D95" w:rsidRPr="003A17C9" w:rsidRDefault="00693D95" w:rsidP="00693D9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467544B4" w14:textId="77777777" w:rsidR="00693D95" w:rsidRPr="003A17C9" w:rsidRDefault="00693D95" w:rsidP="00693D9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BD988A8" w14:textId="77777777" w:rsidR="00693D95" w:rsidRPr="003A17C9" w:rsidRDefault="00693D95" w:rsidP="00693D9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693D95" w:rsidRDefault="000829FA" w:rsidP="000829FA">
      <w:pPr>
        <w:pStyle w:val="Default"/>
        <w:rPr>
          <w:sz w:val="28"/>
          <w:szCs w:val="28"/>
        </w:rPr>
      </w:pPr>
    </w:p>
    <w:p w14:paraId="75E8ECAA" w14:textId="45C58479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1. Расположите этапы по возрастанию </w:t>
      </w:r>
      <w:r w:rsidR="00E10A05" w:rsidRPr="00693D95">
        <w:rPr>
          <w:sz w:val="28"/>
          <w:szCs w:val="28"/>
        </w:rPr>
        <w:t>последовательности подключения машины постоянного тока с независимым возбуждением</w:t>
      </w:r>
      <w:r w:rsidRPr="00693D95">
        <w:rPr>
          <w:sz w:val="28"/>
          <w:szCs w:val="28"/>
        </w:rPr>
        <w:t xml:space="preserve">: </w:t>
      </w:r>
    </w:p>
    <w:p w14:paraId="03CC2D92" w14:textId="65675CD1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E10A05" w:rsidRPr="00693D95">
        <w:rPr>
          <w:sz w:val="28"/>
          <w:szCs w:val="28"/>
        </w:rPr>
        <w:t>Выполняют зачистку кабеля и жил, после чего надевают на них кабельные наконечники</w:t>
      </w:r>
    </w:p>
    <w:p w14:paraId="4AFCFE99" w14:textId="1F97555F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E10A05" w:rsidRPr="00693D95">
        <w:rPr>
          <w:sz w:val="28"/>
          <w:szCs w:val="28"/>
        </w:rPr>
        <w:t>В кабельный ввод заводят два двухжильных кабеля с жилами серого и синего цветов</w:t>
      </w:r>
    </w:p>
    <w:p w14:paraId="66C01523" w14:textId="09CC047E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E10A05" w:rsidRPr="00693D95">
        <w:rPr>
          <w:sz w:val="28"/>
          <w:szCs w:val="28"/>
        </w:rPr>
        <w:t>Затем подключают жилы согласно схеме на внутренней стороне крышки клеммной коробки</w:t>
      </w:r>
    </w:p>
    <w:p w14:paraId="71F7CC95" w14:textId="36DBB158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E10A05" w:rsidRPr="00693D95">
        <w:rPr>
          <w:sz w:val="28"/>
          <w:szCs w:val="28"/>
        </w:rPr>
        <w:t>Включение питания кабеля</w:t>
      </w:r>
      <w:r w:rsidRPr="00693D95">
        <w:rPr>
          <w:sz w:val="28"/>
          <w:szCs w:val="28"/>
        </w:rPr>
        <w:t>.</w:t>
      </w:r>
    </w:p>
    <w:p w14:paraId="4A706D69" w14:textId="5E010378" w:rsidR="000829FA" w:rsidRPr="00693D95" w:rsidRDefault="000829FA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Б, А, </w:t>
      </w:r>
      <w:r w:rsidR="00A13D57" w:rsidRPr="00693D95">
        <w:rPr>
          <w:sz w:val="28"/>
          <w:szCs w:val="28"/>
        </w:rPr>
        <w:t>В</w:t>
      </w:r>
      <w:r w:rsidRPr="00693D95">
        <w:rPr>
          <w:sz w:val="28"/>
          <w:szCs w:val="28"/>
        </w:rPr>
        <w:t xml:space="preserve">, </w:t>
      </w:r>
      <w:r w:rsidR="00A13D57" w:rsidRPr="00693D95">
        <w:rPr>
          <w:sz w:val="28"/>
          <w:szCs w:val="28"/>
        </w:rPr>
        <w:t>Г</w:t>
      </w:r>
      <w:r w:rsidR="00360CEB" w:rsidRPr="00693D95">
        <w:rPr>
          <w:sz w:val="28"/>
          <w:szCs w:val="28"/>
        </w:rPr>
        <w:t>.</w:t>
      </w:r>
    </w:p>
    <w:p w14:paraId="4A616AE2" w14:textId="1CEDAC17" w:rsidR="0012483A" w:rsidRPr="00693D95" w:rsidRDefault="000829FA" w:rsidP="00693D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E10A05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42F5CBFF" w14:textId="13B729FE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2. Расположите по возрастанию </w:t>
      </w:r>
      <w:r w:rsidR="00067B8E" w:rsidRPr="00693D95">
        <w:rPr>
          <w:sz w:val="28"/>
          <w:szCs w:val="28"/>
        </w:rPr>
        <w:t>последовательность подключение контактора</w:t>
      </w:r>
      <w:r w:rsidRPr="00693D95">
        <w:rPr>
          <w:sz w:val="28"/>
          <w:szCs w:val="28"/>
        </w:rPr>
        <w:t xml:space="preserve">: </w:t>
      </w:r>
    </w:p>
    <w:p w14:paraId="6A9FBFF7" w14:textId="0B8EA4AB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067B8E" w:rsidRPr="00693D95">
        <w:rPr>
          <w:sz w:val="28"/>
          <w:szCs w:val="28"/>
        </w:rPr>
        <w:t>Включить контактор</w:t>
      </w:r>
      <w:r w:rsidRPr="00693D95">
        <w:rPr>
          <w:sz w:val="28"/>
          <w:szCs w:val="28"/>
        </w:rPr>
        <w:t>;</w:t>
      </w:r>
    </w:p>
    <w:p w14:paraId="0D9447C4" w14:textId="22954A38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067B8E" w:rsidRPr="00693D95">
        <w:rPr>
          <w:sz w:val="28"/>
          <w:szCs w:val="28"/>
        </w:rPr>
        <w:t>Подсоединить провода к входам и вспомогательным контактам</w:t>
      </w:r>
      <w:r w:rsidRPr="00693D95">
        <w:rPr>
          <w:sz w:val="28"/>
          <w:szCs w:val="28"/>
        </w:rPr>
        <w:t>;</w:t>
      </w:r>
    </w:p>
    <w:p w14:paraId="0C91E64D" w14:textId="139F0D1A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067B8E" w:rsidRPr="00693D95">
        <w:rPr>
          <w:sz w:val="28"/>
          <w:szCs w:val="28"/>
        </w:rPr>
        <w:t>Зачистить провода</w:t>
      </w:r>
      <w:r w:rsidRPr="00693D95">
        <w:rPr>
          <w:sz w:val="28"/>
          <w:szCs w:val="28"/>
        </w:rPr>
        <w:t>;</w:t>
      </w:r>
    </w:p>
    <w:p w14:paraId="543CBF02" w14:textId="7345B8D5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067B8E" w:rsidRPr="00693D95">
        <w:rPr>
          <w:sz w:val="28"/>
          <w:szCs w:val="28"/>
        </w:rPr>
        <w:t>Проложить провода</w:t>
      </w:r>
      <w:r w:rsidRPr="00693D95">
        <w:rPr>
          <w:sz w:val="28"/>
          <w:szCs w:val="28"/>
        </w:rPr>
        <w:t>.</w:t>
      </w:r>
    </w:p>
    <w:p w14:paraId="3978A1EB" w14:textId="6BF4351C" w:rsidR="008D5C35" w:rsidRPr="00693D95" w:rsidRDefault="008D5C3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067B8E" w:rsidRPr="00693D95">
        <w:rPr>
          <w:sz w:val="28"/>
          <w:szCs w:val="28"/>
        </w:rPr>
        <w:t>Г</w:t>
      </w:r>
      <w:r w:rsidRPr="00693D95">
        <w:rPr>
          <w:sz w:val="28"/>
          <w:szCs w:val="28"/>
        </w:rPr>
        <w:t xml:space="preserve">, </w:t>
      </w:r>
      <w:r w:rsidR="00067B8E" w:rsidRPr="00693D95">
        <w:rPr>
          <w:sz w:val="28"/>
          <w:szCs w:val="28"/>
        </w:rPr>
        <w:t>В</w:t>
      </w:r>
      <w:r w:rsidRPr="00693D95">
        <w:rPr>
          <w:sz w:val="28"/>
          <w:szCs w:val="28"/>
        </w:rPr>
        <w:t xml:space="preserve">, </w:t>
      </w:r>
      <w:r w:rsidR="00067B8E" w:rsidRPr="00693D95">
        <w:rPr>
          <w:sz w:val="28"/>
          <w:szCs w:val="28"/>
        </w:rPr>
        <w:t>Б</w:t>
      </w:r>
      <w:r w:rsidRPr="00693D95">
        <w:rPr>
          <w:sz w:val="28"/>
          <w:szCs w:val="28"/>
        </w:rPr>
        <w:t xml:space="preserve">, </w:t>
      </w:r>
      <w:r w:rsidR="00067B8E" w:rsidRPr="00693D95">
        <w:rPr>
          <w:sz w:val="28"/>
          <w:szCs w:val="28"/>
        </w:rPr>
        <w:t>А</w:t>
      </w:r>
      <w:r w:rsidR="00360CEB" w:rsidRPr="00693D95">
        <w:rPr>
          <w:sz w:val="28"/>
          <w:szCs w:val="28"/>
        </w:rPr>
        <w:t>.</w:t>
      </w:r>
    </w:p>
    <w:p w14:paraId="63E88751" w14:textId="15F02A00" w:rsidR="008D5C35" w:rsidRPr="00693D95" w:rsidRDefault="008D5C35" w:rsidP="00693D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067B8E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0891CAF7" w14:textId="741D1A6A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lastRenderedPageBreak/>
        <w:t xml:space="preserve">3. Расположите по возрастанию </w:t>
      </w:r>
      <w:r w:rsidR="00A44897" w:rsidRPr="00693D95">
        <w:rPr>
          <w:sz w:val="28"/>
          <w:szCs w:val="28"/>
        </w:rPr>
        <w:t>последовательности контроля электрооборудования:</w:t>
      </w:r>
    </w:p>
    <w:p w14:paraId="5C241310" w14:textId="0BA62EF4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А) </w:t>
      </w:r>
      <w:r w:rsidR="00A44897" w:rsidRPr="00693D95">
        <w:rPr>
          <w:sz w:val="28"/>
          <w:szCs w:val="28"/>
        </w:rPr>
        <w:t>Проверка состояния механической части и магнитной системы</w:t>
      </w:r>
      <w:r w:rsidRPr="00693D95">
        <w:rPr>
          <w:sz w:val="28"/>
          <w:szCs w:val="28"/>
        </w:rPr>
        <w:t>;</w:t>
      </w:r>
    </w:p>
    <w:p w14:paraId="6EFC2287" w14:textId="5304F609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Б) </w:t>
      </w:r>
      <w:r w:rsidR="00A44897" w:rsidRPr="00693D95">
        <w:rPr>
          <w:sz w:val="28"/>
          <w:szCs w:val="28"/>
        </w:rPr>
        <w:t>Измерения и испытания, определяющие состояние изоляции токоведущих частей электрооборудования;</w:t>
      </w:r>
    </w:p>
    <w:p w14:paraId="59C58D74" w14:textId="725E3832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В) </w:t>
      </w:r>
      <w:r w:rsidR="00A44897" w:rsidRPr="00693D95">
        <w:rPr>
          <w:sz w:val="28"/>
          <w:szCs w:val="28"/>
        </w:rPr>
        <w:t>Внешний осмотр.</w:t>
      </w:r>
      <w:r w:rsidRPr="00693D95">
        <w:rPr>
          <w:sz w:val="28"/>
          <w:szCs w:val="28"/>
        </w:rPr>
        <w:t>;</w:t>
      </w:r>
    </w:p>
    <w:p w14:paraId="0AD07116" w14:textId="4D5BB597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Г) </w:t>
      </w:r>
      <w:r w:rsidR="00A44897" w:rsidRPr="00693D95">
        <w:rPr>
          <w:sz w:val="28"/>
          <w:szCs w:val="28"/>
        </w:rPr>
        <w:t>Проверка состояния токоведущих частей и качества контактных соединений</w:t>
      </w:r>
      <w:r w:rsidRPr="00693D95">
        <w:rPr>
          <w:sz w:val="28"/>
          <w:szCs w:val="28"/>
        </w:rPr>
        <w:t>.</w:t>
      </w:r>
    </w:p>
    <w:p w14:paraId="798F1994" w14:textId="400DFE30" w:rsidR="00360CEB" w:rsidRPr="00693D95" w:rsidRDefault="00360CEB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A44897" w:rsidRPr="00693D95">
        <w:rPr>
          <w:sz w:val="28"/>
          <w:szCs w:val="28"/>
        </w:rPr>
        <w:t>В</w:t>
      </w:r>
      <w:r w:rsidRPr="00693D95">
        <w:rPr>
          <w:sz w:val="28"/>
          <w:szCs w:val="28"/>
        </w:rPr>
        <w:t xml:space="preserve">, </w:t>
      </w:r>
      <w:r w:rsidR="00A44897" w:rsidRPr="00693D95">
        <w:rPr>
          <w:sz w:val="28"/>
          <w:szCs w:val="28"/>
        </w:rPr>
        <w:t>А</w:t>
      </w:r>
      <w:r w:rsidRPr="00693D95">
        <w:rPr>
          <w:sz w:val="28"/>
          <w:szCs w:val="28"/>
        </w:rPr>
        <w:t xml:space="preserve">, </w:t>
      </w:r>
      <w:r w:rsidR="00A44897" w:rsidRPr="00693D95">
        <w:rPr>
          <w:sz w:val="28"/>
          <w:szCs w:val="28"/>
        </w:rPr>
        <w:t>Б</w:t>
      </w:r>
      <w:r w:rsidRPr="00693D95">
        <w:rPr>
          <w:sz w:val="28"/>
          <w:szCs w:val="28"/>
        </w:rPr>
        <w:t xml:space="preserve">, </w:t>
      </w:r>
      <w:r w:rsidR="00A44897" w:rsidRPr="00693D95">
        <w:rPr>
          <w:sz w:val="28"/>
          <w:szCs w:val="28"/>
        </w:rPr>
        <w:t>Г</w:t>
      </w:r>
      <w:r w:rsidRPr="00693D95">
        <w:rPr>
          <w:sz w:val="28"/>
          <w:szCs w:val="28"/>
        </w:rPr>
        <w:t>.</w:t>
      </w:r>
    </w:p>
    <w:p w14:paraId="01D532A3" w14:textId="0BFF53D5" w:rsidR="00360CEB" w:rsidRPr="00693D95" w:rsidRDefault="00360CEB" w:rsidP="00693D9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31093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6B290DC5" w14:textId="77777777" w:rsidR="00693D95" w:rsidRPr="003A17C9" w:rsidRDefault="00693D95" w:rsidP="00693D9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102297E" w14:textId="77777777" w:rsidR="00693D95" w:rsidRPr="003A17C9" w:rsidRDefault="00693D95" w:rsidP="00693D95">
      <w:pPr>
        <w:pStyle w:val="3"/>
      </w:pPr>
      <w:r w:rsidRPr="003A17C9">
        <w:t>Задания открытого типа</w:t>
      </w:r>
    </w:p>
    <w:p w14:paraId="6AFE820A" w14:textId="77777777" w:rsidR="00693D95" w:rsidRPr="003A17C9" w:rsidRDefault="00693D95" w:rsidP="00693D95">
      <w:pPr>
        <w:pStyle w:val="4"/>
      </w:pPr>
      <w:r w:rsidRPr="003A17C9">
        <w:t>Задание открытого типа на дополнение</w:t>
      </w:r>
    </w:p>
    <w:p w14:paraId="40CFAD79" w14:textId="7A3ECDE6" w:rsidR="00693D95" w:rsidRDefault="00693D95" w:rsidP="00693D95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66DF3AE" w14:textId="77777777" w:rsidR="00693D95" w:rsidRPr="003A17C9" w:rsidRDefault="00693D95" w:rsidP="00693D95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D738594" w14:textId="67D4CEE4" w:rsidR="000F1C60" w:rsidRPr="00693D95" w:rsidRDefault="00E137EC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1. </w:t>
      </w:r>
      <w:r w:rsidR="00AF120E" w:rsidRPr="00693D95">
        <w:rPr>
          <w:rFonts w:ascii="Times New Roman" w:hAnsi="Times New Roman" w:cs="Times New Roman"/>
          <w:sz w:val="28"/>
          <w:szCs w:val="28"/>
        </w:rPr>
        <w:t>Скорости протекания ____________ процессов намного выше в сравнении с рабочими процессами. Поэтому при математическом моделирование процессов в преобразователях частоты (инверторах и выпрямителях) ограничиваются рассмотрением рабочих процессов при работе преобразователя частоты на АД.</w:t>
      </w:r>
    </w:p>
    <w:p w14:paraId="7B9CDB95" w14:textId="14852F29" w:rsidR="00E137EC" w:rsidRPr="00693D95" w:rsidRDefault="00E137EC" w:rsidP="00693D95">
      <w:pPr>
        <w:pStyle w:val="Default"/>
        <w:ind w:firstLine="567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AF120E" w:rsidRPr="00693D95">
        <w:rPr>
          <w:sz w:val="28"/>
          <w:szCs w:val="28"/>
        </w:rPr>
        <w:t>коммутационных</w:t>
      </w:r>
      <w:r w:rsidRPr="00693D95">
        <w:rPr>
          <w:sz w:val="28"/>
          <w:szCs w:val="28"/>
        </w:rPr>
        <w:t>.</w:t>
      </w:r>
    </w:p>
    <w:p w14:paraId="1274B699" w14:textId="654F7095" w:rsidR="00E137EC" w:rsidRPr="00693D95" w:rsidRDefault="00E137EC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F120E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589D840E" w14:textId="2DDFE128" w:rsidR="00E137EC" w:rsidRPr="00693D95" w:rsidRDefault="00E137EC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74A93E0" w14:textId="7B87BD02" w:rsidR="00AF120E" w:rsidRPr="00693D95" w:rsidRDefault="00E137EC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2. </w:t>
      </w:r>
      <w:r w:rsidR="00AF120E" w:rsidRPr="00693D95">
        <w:rPr>
          <w:rFonts w:ascii="Times New Roman" w:hAnsi="Times New Roman" w:cs="Times New Roman"/>
          <w:sz w:val="28"/>
          <w:szCs w:val="28"/>
        </w:rPr>
        <w:t>Существенный недостаток машин постоянного тока, наличие электромеханического преобразователя ___________, который снижает надежность, создает радиопомехи взрывоопасность и т.д.</w:t>
      </w:r>
    </w:p>
    <w:p w14:paraId="05F62DCC" w14:textId="7245E847" w:rsidR="00E137EC" w:rsidRPr="00693D95" w:rsidRDefault="00E137EC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F120E" w:rsidRPr="00693D95">
        <w:rPr>
          <w:rFonts w:ascii="Times New Roman" w:hAnsi="Times New Roman" w:cs="Times New Roman"/>
          <w:sz w:val="28"/>
          <w:szCs w:val="28"/>
        </w:rPr>
        <w:t>коллектора</w:t>
      </w:r>
      <w:r w:rsidRPr="00693D95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7796E705" w:rsidR="00E137EC" w:rsidRPr="00693D95" w:rsidRDefault="00E137EC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508E9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00CD8DBB" w14:textId="277570A4" w:rsidR="00E137EC" w:rsidRPr="00693D95" w:rsidRDefault="00E137EC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025504A" w14:textId="676AA27F" w:rsidR="00E137EC" w:rsidRPr="00693D95" w:rsidRDefault="00E137EC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3. </w:t>
      </w:r>
      <w:r w:rsidR="009508E9" w:rsidRPr="00693D95">
        <w:rPr>
          <w:rFonts w:ascii="Times New Roman" w:hAnsi="Times New Roman" w:cs="Times New Roman"/>
          <w:sz w:val="28"/>
          <w:szCs w:val="28"/>
        </w:rPr>
        <w:t>Шаговый двигатель по принципу своего действия является ________ двигателем, в котором магнитное поле перемещается вращается не непрерывно, а дискретно, шагами.</w:t>
      </w:r>
    </w:p>
    <w:p w14:paraId="0285D917" w14:textId="69E30B6F" w:rsidR="00E137EC" w:rsidRPr="00693D95" w:rsidRDefault="00E137EC" w:rsidP="007F1153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9508E9" w:rsidRPr="00693D95">
        <w:rPr>
          <w:sz w:val="28"/>
          <w:szCs w:val="28"/>
        </w:rPr>
        <w:t>синхронным</w:t>
      </w:r>
      <w:r w:rsidRPr="00693D95">
        <w:rPr>
          <w:sz w:val="28"/>
          <w:szCs w:val="28"/>
        </w:rPr>
        <w:t>.</w:t>
      </w:r>
    </w:p>
    <w:p w14:paraId="63E5EF4A" w14:textId="45D2BC3D" w:rsidR="00E137EC" w:rsidRPr="00693D95" w:rsidRDefault="00E137EC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508E9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408C3865" w14:textId="5E5C4911" w:rsidR="00D65FD7" w:rsidRPr="00693D95" w:rsidRDefault="00D65FD7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6BEADE" w14:textId="437E3ABF" w:rsidR="00D65FD7" w:rsidRPr="00693D95" w:rsidRDefault="00D65FD7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4.</w:t>
      </w:r>
      <w:r w:rsidRPr="00693D95">
        <w:rPr>
          <w:sz w:val="28"/>
          <w:szCs w:val="28"/>
        </w:rPr>
        <w:t xml:space="preserve"> </w:t>
      </w:r>
      <w:r w:rsidRPr="00693D95">
        <w:rPr>
          <w:rFonts w:ascii="Times New Roman" w:hAnsi="Times New Roman" w:cs="Times New Roman"/>
          <w:sz w:val="28"/>
          <w:szCs w:val="28"/>
        </w:rPr>
        <w:t>При увеличении толщины материала электрическая прочность диэлектрика ______.</w:t>
      </w:r>
    </w:p>
    <w:p w14:paraId="3E3C1A3A" w14:textId="10908484" w:rsidR="00D65FD7" w:rsidRPr="00693D95" w:rsidRDefault="00D65FD7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ответ: уменьшается;</w:t>
      </w:r>
    </w:p>
    <w:p w14:paraId="26E3BB57" w14:textId="6D4BD0A7" w:rsidR="00D65FD7" w:rsidRPr="00693D95" w:rsidRDefault="00D65FD7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7889FA73" w14:textId="77777777" w:rsidR="00044F69" w:rsidRPr="00693D95" w:rsidRDefault="00044F69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3D9B33" w14:textId="284BA1C6" w:rsidR="00D65FD7" w:rsidRPr="00693D95" w:rsidRDefault="00D65FD7" w:rsidP="007F11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5.</w:t>
      </w:r>
      <w:r w:rsidR="002F351D" w:rsidRPr="00693D95">
        <w:rPr>
          <w:sz w:val="28"/>
          <w:szCs w:val="28"/>
        </w:rPr>
        <w:t xml:space="preserve"> </w:t>
      </w:r>
      <w:r w:rsidR="002F351D" w:rsidRPr="00693D95">
        <w:rPr>
          <w:rFonts w:ascii="Times New Roman" w:hAnsi="Times New Roman" w:cs="Times New Roman"/>
          <w:sz w:val="28"/>
          <w:szCs w:val="28"/>
        </w:rPr>
        <w:t>Ремонт, который проводят на специализированных ремонтных предприятиях, называют _______.</w:t>
      </w:r>
    </w:p>
    <w:p w14:paraId="7B90B4B4" w14:textId="42342C2C" w:rsidR="002F351D" w:rsidRPr="00693D95" w:rsidRDefault="002F351D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Pr="00693D95">
        <w:rPr>
          <w:sz w:val="28"/>
          <w:szCs w:val="28"/>
        </w:rPr>
        <w:t xml:space="preserve"> </w:t>
      </w:r>
      <w:r w:rsidRPr="00693D95">
        <w:rPr>
          <w:rFonts w:ascii="Times New Roman" w:hAnsi="Times New Roman" w:cs="Times New Roman"/>
          <w:sz w:val="28"/>
          <w:szCs w:val="28"/>
        </w:rPr>
        <w:t>централизованным;</w:t>
      </w:r>
    </w:p>
    <w:p w14:paraId="62DB1649" w14:textId="77777777" w:rsidR="002F351D" w:rsidRPr="00693D95" w:rsidRDefault="002F351D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03459E05" w14:textId="77777777" w:rsidR="00693D95" w:rsidRPr="003A17C9" w:rsidRDefault="00693D95" w:rsidP="00693D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CBDF4A" w14:textId="77777777" w:rsidR="00693D95" w:rsidRPr="003A17C9" w:rsidRDefault="00693D95" w:rsidP="00693D95">
      <w:pPr>
        <w:pStyle w:val="4"/>
      </w:pPr>
      <w:r w:rsidRPr="003A17C9">
        <w:t>Задание открытого типа с кратким свободным ответом</w:t>
      </w:r>
    </w:p>
    <w:p w14:paraId="4841D993" w14:textId="77777777" w:rsidR="00693D95" w:rsidRPr="003A17C9" w:rsidRDefault="00693D95" w:rsidP="00693D95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693D95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32CE5D7E" w:rsidR="00131347" w:rsidRPr="00693D95" w:rsidRDefault="0075585B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1. </w:t>
      </w:r>
      <w:r w:rsidR="00AF120E" w:rsidRPr="00693D95">
        <w:rPr>
          <w:rFonts w:ascii="Times New Roman" w:hAnsi="Times New Roman" w:cs="Times New Roman"/>
          <w:sz w:val="28"/>
          <w:szCs w:val="28"/>
        </w:rPr>
        <w:t>Машины постоянного тока имеют более высокие технические показатели _________, чем машины переменного тока.</w:t>
      </w:r>
    </w:p>
    <w:p w14:paraId="55E35E1C" w14:textId="192EB585" w:rsidR="00131347" w:rsidRPr="00693D95" w:rsidRDefault="00131347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AF120E" w:rsidRPr="00693D95">
        <w:rPr>
          <w:sz w:val="28"/>
          <w:szCs w:val="28"/>
        </w:rPr>
        <w:t xml:space="preserve">линейность характеристики </w:t>
      </w:r>
      <w:r w:rsidRPr="00693D95">
        <w:rPr>
          <w:sz w:val="28"/>
          <w:szCs w:val="28"/>
        </w:rPr>
        <w:t xml:space="preserve">/ </w:t>
      </w:r>
      <w:r w:rsidR="00AF120E" w:rsidRPr="00693D95">
        <w:rPr>
          <w:sz w:val="28"/>
          <w:szCs w:val="28"/>
        </w:rPr>
        <w:t xml:space="preserve">высокий КПД </w:t>
      </w:r>
      <w:r w:rsidRPr="00693D95">
        <w:rPr>
          <w:sz w:val="28"/>
          <w:szCs w:val="28"/>
        </w:rPr>
        <w:t xml:space="preserve">/ </w:t>
      </w:r>
      <w:r w:rsidR="00AF120E" w:rsidRPr="00693D95">
        <w:rPr>
          <w:sz w:val="28"/>
          <w:szCs w:val="28"/>
        </w:rPr>
        <w:t>малые габариты</w:t>
      </w:r>
      <w:r w:rsidRPr="00693D95">
        <w:rPr>
          <w:sz w:val="28"/>
          <w:szCs w:val="28"/>
        </w:rPr>
        <w:t>.</w:t>
      </w:r>
    </w:p>
    <w:p w14:paraId="0E9E3A8E" w14:textId="49764AC1" w:rsidR="00131347" w:rsidRPr="00693D95" w:rsidRDefault="00131347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F120E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40AA0735" w14:textId="62FA5CB9" w:rsidR="00131347" w:rsidRPr="00693D95" w:rsidRDefault="00131347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FEA8C7" w14:textId="583555E8" w:rsidR="002A4595" w:rsidRPr="00693D95" w:rsidRDefault="00B46CEA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2</w:t>
      </w:r>
      <w:r w:rsidR="002A4595" w:rsidRPr="00693D95">
        <w:rPr>
          <w:rFonts w:ascii="Times New Roman" w:hAnsi="Times New Roman" w:cs="Times New Roman"/>
          <w:sz w:val="28"/>
          <w:szCs w:val="28"/>
        </w:rPr>
        <w:t xml:space="preserve">. </w:t>
      </w:r>
      <w:r w:rsidR="006B03A1" w:rsidRPr="00693D95">
        <w:rPr>
          <w:rFonts w:ascii="Times New Roman" w:hAnsi="Times New Roman" w:cs="Times New Roman"/>
          <w:sz w:val="28"/>
          <w:szCs w:val="28"/>
        </w:rPr>
        <w:t>При реализации ____________ принципов управления двигателями переменного тока приходится для получения требуемых статических и динамических характеристик привода изменять или величину питающего напряжения, тока или частоту приложенного к обмоткам двигателя напряжения.</w:t>
      </w:r>
    </w:p>
    <w:p w14:paraId="4B9D97BC" w14:textId="71DDEB41" w:rsidR="002A4595" w:rsidRPr="00693D95" w:rsidRDefault="002A4595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6B03A1" w:rsidRPr="00693D95">
        <w:rPr>
          <w:sz w:val="28"/>
          <w:szCs w:val="28"/>
        </w:rPr>
        <w:t xml:space="preserve">амплитудного </w:t>
      </w:r>
      <w:r w:rsidRPr="00693D95">
        <w:rPr>
          <w:sz w:val="28"/>
          <w:szCs w:val="28"/>
        </w:rPr>
        <w:t xml:space="preserve">/ </w:t>
      </w:r>
      <w:r w:rsidR="006B03A1" w:rsidRPr="00693D95">
        <w:rPr>
          <w:sz w:val="28"/>
          <w:szCs w:val="28"/>
        </w:rPr>
        <w:t xml:space="preserve">частотного </w:t>
      </w:r>
      <w:r w:rsidRPr="00693D95">
        <w:rPr>
          <w:sz w:val="28"/>
          <w:szCs w:val="28"/>
        </w:rPr>
        <w:t xml:space="preserve">/ </w:t>
      </w:r>
      <w:r w:rsidR="006B03A1" w:rsidRPr="00693D95">
        <w:rPr>
          <w:sz w:val="28"/>
          <w:szCs w:val="28"/>
        </w:rPr>
        <w:t>фазового</w:t>
      </w:r>
      <w:r w:rsidRPr="00693D95">
        <w:rPr>
          <w:sz w:val="28"/>
          <w:szCs w:val="28"/>
        </w:rPr>
        <w:t>.</w:t>
      </w:r>
    </w:p>
    <w:p w14:paraId="77D2DF09" w14:textId="1422797E" w:rsidR="002A4595" w:rsidRPr="00693D95" w:rsidRDefault="002A4595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B03A1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099B9CD6" w14:textId="77777777" w:rsidR="00D87292" w:rsidRPr="00693D95" w:rsidRDefault="00D87292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C021A7" w14:textId="4073ED9F" w:rsidR="00C47116" w:rsidRPr="00693D95" w:rsidRDefault="00C47116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3. </w:t>
      </w:r>
      <w:r w:rsidR="00BF5672" w:rsidRPr="00693D95">
        <w:rPr>
          <w:rFonts w:ascii="Times New Roman" w:hAnsi="Times New Roman" w:cs="Times New Roman"/>
          <w:sz w:val="28"/>
          <w:szCs w:val="28"/>
        </w:rPr>
        <w:t>Режимы работы любого электропривода определяются техническими ограничениями, играющие решающую роль в любых практических задачах. Оценить эти ограничения можно по допустимым значениям основных координат привода – __________ .</w:t>
      </w:r>
    </w:p>
    <w:p w14:paraId="18C9CD1A" w14:textId="7C744BEA" w:rsidR="00C47116" w:rsidRPr="00693D95" w:rsidRDefault="00C47116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BF5672" w:rsidRPr="00693D95">
        <w:rPr>
          <w:sz w:val="28"/>
          <w:szCs w:val="28"/>
        </w:rPr>
        <w:t xml:space="preserve">тока </w:t>
      </w:r>
      <w:r w:rsidRPr="00693D95">
        <w:rPr>
          <w:sz w:val="28"/>
          <w:szCs w:val="28"/>
        </w:rPr>
        <w:t xml:space="preserve">/ </w:t>
      </w:r>
      <w:r w:rsidR="00BF5672" w:rsidRPr="00693D95">
        <w:rPr>
          <w:sz w:val="28"/>
          <w:szCs w:val="28"/>
        </w:rPr>
        <w:t xml:space="preserve">момента </w:t>
      </w:r>
      <w:r w:rsidRPr="00693D95">
        <w:rPr>
          <w:sz w:val="28"/>
          <w:szCs w:val="28"/>
        </w:rPr>
        <w:t xml:space="preserve">/ </w:t>
      </w:r>
      <w:r w:rsidR="00BF5672" w:rsidRPr="00693D95">
        <w:rPr>
          <w:sz w:val="28"/>
          <w:szCs w:val="28"/>
        </w:rPr>
        <w:t>скорости</w:t>
      </w:r>
      <w:r w:rsidRPr="00693D95">
        <w:rPr>
          <w:sz w:val="28"/>
          <w:szCs w:val="28"/>
        </w:rPr>
        <w:t>.</w:t>
      </w:r>
    </w:p>
    <w:p w14:paraId="10CE173F" w14:textId="11123C92" w:rsidR="00C47116" w:rsidRPr="00693D95" w:rsidRDefault="00C47116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F5672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03AA6577" w14:textId="3B033117" w:rsidR="00093687" w:rsidRPr="00693D95" w:rsidRDefault="00093687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7F154D" w14:textId="32454677" w:rsidR="00093687" w:rsidRPr="00693D95" w:rsidRDefault="00093687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4. Максимальное превышение температуры верхних слоев трансформаторного масла, над температурой окружающей среды составляет</w:t>
      </w:r>
      <w:r w:rsidR="003E4D89" w:rsidRPr="00693D95">
        <w:rPr>
          <w:rFonts w:ascii="Times New Roman" w:hAnsi="Times New Roman" w:cs="Times New Roman"/>
          <w:sz w:val="28"/>
          <w:szCs w:val="28"/>
        </w:rPr>
        <w:t xml:space="preserve"> меньше ______ </w:t>
      </w:r>
      <w:r w:rsidR="00E4735C" w:rsidRPr="00693D95">
        <w:rPr>
          <w:rFonts w:ascii="Times New Roman" w:hAnsi="Times New Roman" w:cs="Times New Roman"/>
          <w:sz w:val="28"/>
          <w:szCs w:val="28"/>
        </w:rPr>
        <w:t>°C.</w:t>
      </w:r>
    </w:p>
    <w:p w14:paraId="2B866ECA" w14:textId="5C1EE1D9" w:rsidR="00093687" w:rsidRPr="00693D95" w:rsidRDefault="00093687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 xml:space="preserve">Правильный ответ: </w:t>
      </w:r>
      <w:r w:rsidR="00E4735C" w:rsidRPr="00693D95">
        <w:rPr>
          <w:sz w:val="28"/>
          <w:szCs w:val="28"/>
        </w:rPr>
        <w:t>60</w:t>
      </w:r>
      <w:r w:rsidRPr="00693D95">
        <w:rPr>
          <w:sz w:val="28"/>
          <w:szCs w:val="28"/>
        </w:rPr>
        <w:t xml:space="preserve"> / </w:t>
      </w:r>
      <w:r w:rsidR="00E4735C" w:rsidRPr="00693D95">
        <w:rPr>
          <w:sz w:val="28"/>
          <w:szCs w:val="28"/>
        </w:rPr>
        <w:t>шестидесяти</w:t>
      </w:r>
      <w:r w:rsidRPr="00693D95">
        <w:rPr>
          <w:sz w:val="28"/>
          <w:szCs w:val="28"/>
        </w:rPr>
        <w:t>.</w:t>
      </w:r>
    </w:p>
    <w:p w14:paraId="5F54FAEC" w14:textId="68B11B5A" w:rsidR="00093687" w:rsidRPr="00693D95" w:rsidRDefault="00093687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6D7336C4" w14:textId="7808ECB1" w:rsidR="00B3386D" w:rsidRPr="00693D95" w:rsidRDefault="00B3386D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6D4D4C" w14:textId="470BC40B" w:rsidR="00B3386D" w:rsidRPr="00693D95" w:rsidRDefault="00B3386D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5. Наименьшее допустимое сопротивление изоляции при рабочей температуре электродвигателя мощностью 70 кВт напряжением 1100 В составит ______.</w:t>
      </w:r>
    </w:p>
    <w:p w14:paraId="1BD9F50C" w14:textId="69A13114" w:rsidR="00B3386D" w:rsidRPr="00693D95" w:rsidRDefault="00B3386D" w:rsidP="00693D95">
      <w:pPr>
        <w:pStyle w:val="Default"/>
        <w:ind w:firstLine="567"/>
        <w:jc w:val="both"/>
        <w:rPr>
          <w:sz w:val="28"/>
          <w:szCs w:val="28"/>
        </w:rPr>
      </w:pPr>
      <w:r w:rsidRPr="00693D95">
        <w:rPr>
          <w:sz w:val="28"/>
          <w:szCs w:val="28"/>
        </w:rPr>
        <w:t>Правильный ответ: 1,1 МОм / 1,1 мега Ом/ 1100000 Ом.</w:t>
      </w:r>
    </w:p>
    <w:p w14:paraId="139A8842" w14:textId="77777777" w:rsidR="00B3386D" w:rsidRPr="00693D95" w:rsidRDefault="00B3386D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39C41FA4" w14:textId="2B822DB1" w:rsidR="002A4595" w:rsidRPr="00693D95" w:rsidRDefault="002A4595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491C01" w14:textId="2953AF39" w:rsidR="00093687" w:rsidRPr="00693D95" w:rsidRDefault="006F5B16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6. Контакты пускозащитной аппаратуры подлежат замене при толщине менее____;</w:t>
      </w:r>
    </w:p>
    <w:p w14:paraId="209D7BB6" w14:textId="358B3B2E" w:rsidR="006F5B16" w:rsidRPr="00693D95" w:rsidRDefault="006F5B16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ответ: 0,5 мм / 0,5 миллиметров</w:t>
      </w:r>
    </w:p>
    <w:p w14:paraId="1952000F" w14:textId="3AA940F3" w:rsidR="006F5B16" w:rsidRPr="00693D95" w:rsidRDefault="006F5B16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0A2D7788" w14:textId="0D4F5A4D" w:rsidR="002D6609" w:rsidRPr="00693D95" w:rsidRDefault="002D6609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ED9E1F" w14:textId="5627CAC9" w:rsidR="002D6609" w:rsidRPr="00693D95" w:rsidRDefault="002D6609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7.</w:t>
      </w:r>
      <w:r w:rsidRPr="00693D95">
        <w:rPr>
          <w:sz w:val="28"/>
          <w:szCs w:val="28"/>
        </w:rPr>
        <w:t xml:space="preserve"> </w:t>
      </w:r>
      <w:r w:rsidRPr="00693D95">
        <w:rPr>
          <w:rFonts w:ascii="Times New Roman" w:hAnsi="Times New Roman" w:cs="Times New Roman"/>
          <w:sz w:val="28"/>
          <w:szCs w:val="28"/>
        </w:rPr>
        <w:t>Периодичность текущих ремонтов асинхронных электродвигателей во влажных помещениях составляет ____ месяца.</w:t>
      </w:r>
    </w:p>
    <w:p w14:paraId="48D7E733" w14:textId="285A62EE" w:rsidR="002D6609" w:rsidRPr="00693D95" w:rsidRDefault="002D6609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693D95">
        <w:rPr>
          <w:sz w:val="28"/>
          <w:szCs w:val="28"/>
        </w:rPr>
        <w:t xml:space="preserve"> </w:t>
      </w:r>
      <w:r w:rsidRPr="00693D95">
        <w:rPr>
          <w:rFonts w:ascii="Times New Roman" w:hAnsi="Times New Roman" w:cs="Times New Roman"/>
          <w:sz w:val="28"/>
          <w:szCs w:val="28"/>
        </w:rPr>
        <w:t>24 / двадцать четыре;</w:t>
      </w:r>
    </w:p>
    <w:p w14:paraId="1DCD6480" w14:textId="77777777" w:rsidR="002D6609" w:rsidRPr="00693D95" w:rsidRDefault="002D6609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318D84AA" w14:textId="77777777" w:rsidR="00693D95" w:rsidRPr="003A17C9" w:rsidRDefault="00693D95" w:rsidP="00693D9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D272D39" w14:textId="77777777" w:rsidR="00693D95" w:rsidRPr="003A17C9" w:rsidRDefault="00693D95" w:rsidP="00693D95">
      <w:pPr>
        <w:pStyle w:val="4"/>
      </w:pPr>
      <w:r w:rsidRPr="003A17C9">
        <w:t>Задание открытого типа с развернутым ответом</w:t>
      </w:r>
    </w:p>
    <w:p w14:paraId="02FEB7C8" w14:textId="77777777" w:rsidR="00693D95" w:rsidRPr="00C215B1" w:rsidRDefault="00693D95" w:rsidP="00693D95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2E5DC2D1" w14:textId="6B6CCDF8" w:rsidR="004214B9" w:rsidRPr="00693D95" w:rsidRDefault="004214B9" w:rsidP="00693D95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6A0E6" w14:textId="75130B12" w:rsidR="00B5054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1. </w:t>
      </w:r>
      <w:r w:rsidR="001E1737" w:rsidRPr="00693D95">
        <w:rPr>
          <w:rFonts w:ascii="Times New Roman" w:hAnsi="Times New Roman" w:cs="Times New Roman"/>
          <w:sz w:val="28"/>
          <w:szCs w:val="28"/>
        </w:rPr>
        <w:t>В процессе эксплуатации фиксировалось, работа трех комплектов пускозащитной аппаратуры. Установлено, что за период наблюдения первый комплект отказал 4 раза, второй - 8 раз, третий 6 раз. Наработка первого комплекта составила 8600 ч, второго – 12300 ч, третьего 1450 ч. Требуется определить наработку на отказ.</w:t>
      </w:r>
    </w:p>
    <w:p w14:paraId="2AAB107C" w14:textId="7FA43B36" w:rsidR="00B50548" w:rsidRPr="00693D95" w:rsidRDefault="00B5054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77777777" w:rsidR="00FD77E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9275162" w14:textId="656F10ED" w:rsidR="00FD77E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25B197" w14:textId="77777777" w:rsidR="001E1737" w:rsidRPr="00693D95" w:rsidRDefault="001E1737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Определим суммарную наработку </w:t>
      </w:r>
    </w:p>
    <w:p w14:paraId="331AA41B" w14:textId="2C5472A1" w:rsidR="001E1737" w:rsidRPr="00693D95" w:rsidRDefault="00A92A7F" w:rsidP="00693D95">
      <w:pPr>
        <w:tabs>
          <w:tab w:val="num" w:pos="3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position w:val="-6"/>
          <w:sz w:val="28"/>
          <w:szCs w:val="28"/>
        </w:rPr>
        <w:object w:dxaOrig="3260" w:dyaOrig="279" w14:anchorId="51FF94BB">
          <v:shape id="_x0000_i1029" type="#_x0000_t75" style="width:162.75pt;height:14.25pt" o:ole="">
            <v:imagedata r:id="rId13" o:title=""/>
          </v:shape>
          <o:OLEObject Type="Embed" ProgID="Equation.DSMT4" ShapeID="_x0000_i1029" DrawAspect="Content" ObjectID="_1804053824" r:id="rId14"/>
        </w:object>
      </w:r>
      <w:r w:rsidR="001E1737" w:rsidRPr="00693D95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201666C5" w14:textId="77777777" w:rsidR="001E1737" w:rsidRPr="00693D95" w:rsidRDefault="001E1737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Определяем число отказов за время наработки.</w:t>
      </w:r>
    </w:p>
    <w:p w14:paraId="16714792" w14:textId="5A7D688D" w:rsidR="001E1737" w:rsidRPr="00693D95" w:rsidRDefault="00A92A7F" w:rsidP="00693D95">
      <w:pPr>
        <w:tabs>
          <w:tab w:val="num" w:pos="3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position w:val="-10"/>
          <w:sz w:val="28"/>
          <w:szCs w:val="28"/>
        </w:rPr>
        <w:object w:dxaOrig="1880" w:dyaOrig="320" w14:anchorId="202CEBAD">
          <v:shape id="_x0000_i1030" type="#_x0000_t75" style="width:93.75pt;height:15.75pt" o:ole="">
            <v:imagedata r:id="rId15" o:title=""/>
          </v:shape>
          <o:OLEObject Type="Embed" ProgID="Equation.DSMT4" ShapeID="_x0000_i1030" DrawAspect="Content" ObjectID="_1804053825" r:id="rId16"/>
        </w:object>
      </w:r>
    </w:p>
    <w:p w14:paraId="12D361C4" w14:textId="77777777" w:rsidR="001E1737" w:rsidRPr="00693D95" w:rsidRDefault="001E1737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Находим среднюю наработку на отказ </w:t>
      </w:r>
    </w:p>
    <w:p w14:paraId="525A58BF" w14:textId="30022857" w:rsidR="001E1737" w:rsidRPr="00693D95" w:rsidRDefault="001C4FF0" w:rsidP="00693D95">
      <w:pPr>
        <w:tabs>
          <w:tab w:val="num" w:pos="3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position w:val="-28"/>
          <w:sz w:val="28"/>
          <w:szCs w:val="28"/>
        </w:rPr>
        <w:object w:dxaOrig="2420" w:dyaOrig="660" w14:anchorId="441FCE24">
          <v:shape id="_x0000_i1031" type="#_x0000_t75" style="width:121.5pt;height:33pt" o:ole="">
            <v:imagedata r:id="rId17" o:title=""/>
          </v:shape>
          <o:OLEObject Type="Embed" ProgID="Equation.DSMT4" ShapeID="_x0000_i1031" DrawAspect="Content" ObjectID="_1804053826" r:id="rId18"/>
        </w:object>
      </w:r>
      <w:r w:rsidR="001E1737" w:rsidRPr="00693D95">
        <w:rPr>
          <w:rFonts w:ascii="Times New Roman" w:hAnsi="Times New Roman" w:cs="Times New Roman"/>
          <w:sz w:val="28"/>
          <w:szCs w:val="28"/>
        </w:rPr>
        <w:t xml:space="preserve"> ч,</w:t>
      </w:r>
    </w:p>
    <w:p w14:paraId="6F0B683B" w14:textId="7535868B" w:rsidR="001E1737" w:rsidRPr="00693D95" w:rsidRDefault="001E1737" w:rsidP="00693D95">
      <w:pPr>
        <w:tabs>
          <w:tab w:val="num" w:pos="36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где  </w:t>
      </w:r>
      <w:r w:rsidR="00A92A7F" w:rsidRPr="00693D95">
        <w:rPr>
          <w:position w:val="-6"/>
          <w:sz w:val="28"/>
          <w:szCs w:val="28"/>
        </w:rPr>
        <w:object w:dxaOrig="320" w:dyaOrig="240" w14:anchorId="5BF6629D">
          <v:shape id="_x0000_i1032" type="#_x0000_t75" style="width:15.75pt;height:12pt" o:ole="">
            <v:imagedata r:id="rId19" o:title=""/>
          </v:shape>
          <o:OLEObject Type="Embed" ProgID="Equation.DSMT4" ShapeID="_x0000_i1032" DrawAspect="Content" ObjectID="_1804053827" r:id="rId20"/>
        </w:object>
      </w:r>
      <w:r w:rsidRPr="00693D95">
        <w:rPr>
          <w:rFonts w:ascii="Times New Roman" w:hAnsi="Times New Roman" w:cs="Times New Roman"/>
          <w:sz w:val="28"/>
          <w:szCs w:val="28"/>
        </w:rPr>
        <w:t>суммарное наработка,</w:t>
      </w:r>
    </w:p>
    <w:p w14:paraId="23AA9F43" w14:textId="3035C17D" w:rsidR="001E1737" w:rsidRPr="00693D95" w:rsidRDefault="001E1737" w:rsidP="00693D95">
      <w:pPr>
        <w:tabs>
          <w:tab w:val="num" w:pos="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        </w:t>
      </w:r>
      <w:r w:rsidR="00A92A7F" w:rsidRPr="00693D95">
        <w:rPr>
          <w:position w:val="-10"/>
          <w:sz w:val="28"/>
          <w:szCs w:val="28"/>
        </w:rPr>
        <w:object w:dxaOrig="600" w:dyaOrig="320" w14:anchorId="288BC4D1">
          <v:shape id="_x0000_i1033" type="#_x0000_t75" style="width:30pt;height:15.75pt" o:ole="">
            <v:imagedata r:id="rId21" o:title=""/>
          </v:shape>
          <o:OLEObject Type="Embed" ProgID="Equation.DSMT4" ShapeID="_x0000_i1033" DrawAspect="Content" ObjectID="_1804053828" r:id="rId22"/>
        </w:object>
      </w:r>
      <w:r w:rsidRPr="00693D95">
        <w:rPr>
          <w:rFonts w:ascii="Times New Roman" w:hAnsi="Times New Roman" w:cs="Times New Roman"/>
          <w:sz w:val="28"/>
          <w:szCs w:val="28"/>
        </w:rPr>
        <w:t>число отказов, наступивших во время наработки.</w:t>
      </w:r>
    </w:p>
    <w:p w14:paraId="61531ACA" w14:textId="39EE9CE9" w:rsidR="00693D95" w:rsidRDefault="00693D95" w:rsidP="001C4FF0">
      <w:pPr>
        <w:tabs>
          <w:tab w:val="num" w:pos="36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4FF0">
        <w:rPr>
          <w:rFonts w:ascii="Times New Roman" w:hAnsi="Times New Roman" w:cs="Times New Roman"/>
          <w:sz w:val="28"/>
          <w:szCs w:val="28"/>
        </w:rPr>
        <w:t>Ответ:</w:t>
      </w:r>
      <w:r w:rsidR="001C4FF0" w:rsidRPr="001C4FF0">
        <w:rPr>
          <w:rFonts w:ascii="Times New Roman" w:hAnsi="Times New Roman" w:cs="Times New Roman"/>
          <w:sz w:val="28"/>
          <w:szCs w:val="28"/>
        </w:rPr>
        <w:t xml:space="preserve"> </w:t>
      </w:r>
      <w:r w:rsidR="001C4FF0" w:rsidRPr="001C4FF0">
        <w:rPr>
          <w:position w:val="-6"/>
          <w:sz w:val="28"/>
          <w:szCs w:val="28"/>
        </w:rPr>
        <w:object w:dxaOrig="920" w:dyaOrig="279" w14:anchorId="5EB65E74">
          <v:shape id="_x0000_i1034" type="#_x0000_t75" style="width:46.5pt;height:13.5pt" o:ole="">
            <v:imagedata r:id="rId23" o:title=""/>
          </v:shape>
          <o:OLEObject Type="Embed" ProgID="Equation.DSMT4" ShapeID="_x0000_i1034" DrawAspect="Content" ObjectID="_1804053829" r:id="rId24"/>
        </w:object>
      </w:r>
      <w:r w:rsidR="001C4FF0" w:rsidRPr="00693D95">
        <w:rPr>
          <w:rFonts w:ascii="Times New Roman" w:hAnsi="Times New Roman" w:cs="Times New Roman"/>
          <w:sz w:val="28"/>
          <w:szCs w:val="28"/>
        </w:rPr>
        <w:t xml:space="preserve"> ч,</w:t>
      </w:r>
    </w:p>
    <w:p w14:paraId="5589A9DC" w14:textId="7E077D37" w:rsidR="00FD77E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E1737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62276923" w14:textId="1CF93C95" w:rsidR="00FD77E8" w:rsidRPr="00693D95" w:rsidRDefault="00FD77E8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93BDC9" w14:textId="76E5A0EE" w:rsidR="00BF5DEA" w:rsidRPr="00693D95" w:rsidRDefault="0028709F" w:rsidP="00693D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2. </w:t>
      </w:r>
      <w:r w:rsidR="00BF5DEA" w:rsidRPr="00693D95">
        <w:rPr>
          <w:rFonts w:ascii="Times New Roman" w:hAnsi="Times New Roman" w:cs="Times New Roman"/>
          <w:sz w:val="28"/>
          <w:szCs w:val="28"/>
        </w:rPr>
        <w:t>Требуется определить интенсивность отказов, среднее время восстановления, среднее время безотказной работы и вероятность безотказной работы в течении одного года системы, состоящей из 5 – ти последовательно соединенных элементов со следующими показателями надежности:</w:t>
      </w:r>
      <w:r w:rsidR="00A92A7F" w:rsidRPr="00693D95">
        <w:rPr>
          <w:position w:val="-12"/>
          <w:sz w:val="28"/>
          <w:szCs w:val="28"/>
        </w:rPr>
        <w:object w:dxaOrig="940" w:dyaOrig="360" w14:anchorId="40D452D7">
          <v:shape id="_x0000_i1035" type="#_x0000_t75" style="width:47.25pt;height:18pt" o:ole="">
            <v:imagedata r:id="rId25" o:title=""/>
          </v:shape>
          <o:OLEObject Type="Embed" ProgID="Equation.DSMT4" ShapeID="_x0000_i1035" DrawAspect="Content" ObjectID="_1804053830" r:id="rId26"/>
        </w:object>
      </w:r>
      <w:r w:rsidR="00A92A7F" w:rsidRPr="00693D95">
        <w:rPr>
          <w:position w:val="-6"/>
          <w:sz w:val="28"/>
          <w:szCs w:val="28"/>
        </w:rPr>
        <w:object w:dxaOrig="560" w:dyaOrig="320" w14:anchorId="685C2D0E">
          <v:shape id="_x0000_i1036" type="#_x0000_t75" style="width:27.75pt;height:15.75pt" o:ole="">
            <v:imagedata r:id="rId27" o:title=""/>
          </v:shape>
          <o:OLEObject Type="Embed" ProgID="Equation.DSMT4" ShapeID="_x0000_i1036" DrawAspect="Content" ObjectID="_1804053831" r:id="rId28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>;</w:t>
      </w:r>
      <w:r w:rsidR="00A92A7F" w:rsidRPr="00693D95">
        <w:rPr>
          <w:position w:val="-12"/>
          <w:sz w:val="28"/>
          <w:szCs w:val="28"/>
        </w:rPr>
        <w:object w:dxaOrig="999" w:dyaOrig="360" w14:anchorId="5EAB6C62">
          <v:shape id="_x0000_i1037" type="#_x0000_t75" style="width:50.25pt;height:18pt" o:ole="">
            <v:imagedata r:id="rId29" o:title=""/>
          </v:shape>
          <o:OLEObject Type="Embed" ProgID="Equation.DSMT4" ShapeID="_x0000_i1037" DrawAspect="Content" ObjectID="_1804053832" r:id="rId30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 xml:space="preserve"> ч.</w:t>
      </w:r>
      <w:r w:rsidR="00A92A7F" w:rsidRPr="00693D95">
        <w:rPr>
          <w:rFonts w:ascii="Times New Roman" w:hAnsi="Times New Roman" w:cs="Times New Roman"/>
          <w:sz w:val="28"/>
          <w:szCs w:val="28"/>
        </w:rPr>
        <w:t xml:space="preserve">, </w:t>
      </w:r>
      <w:r w:rsidR="00A92A7F" w:rsidRPr="00693D95">
        <w:rPr>
          <w:position w:val="-12"/>
          <w:sz w:val="28"/>
          <w:szCs w:val="28"/>
        </w:rPr>
        <w:object w:dxaOrig="980" w:dyaOrig="360" w14:anchorId="19DD5EA3">
          <v:shape id="_x0000_i1038" type="#_x0000_t75" style="width:48.75pt;height:18pt" o:ole="">
            <v:imagedata r:id="rId31" o:title=""/>
          </v:shape>
          <o:OLEObject Type="Embed" ProgID="Equation.DSMT4" ShapeID="_x0000_i1038" DrawAspect="Content" ObjectID="_1804053833" r:id="rId32"/>
        </w:object>
      </w:r>
      <w:r w:rsidR="00A92A7F" w:rsidRPr="00693D95">
        <w:rPr>
          <w:position w:val="-6"/>
          <w:sz w:val="28"/>
          <w:szCs w:val="28"/>
        </w:rPr>
        <w:object w:dxaOrig="560" w:dyaOrig="320" w14:anchorId="7DB61E0A">
          <v:shape id="_x0000_i1039" type="#_x0000_t75" style="width:27.75pt;height:15.75pt" o:ole="">
            <v:imagedata r:id="rId33" o:title=""/>
          </v:shape>
          <o:OLEObject Type="Embed" ProgID="Equation.DSMT4" ShapeID="_x0000_i1039" DrawAspect="Content" ObjectID="_1804053834" r:id="rId34"/>
        </w:object>
      </w:r>
      <w:r w:rsidR="00A92A7F" w:rsidRPr="00693D95">
        <w:rPr>
          <w:position w:val="-12"/>
          <w:sz w:val="28"/>
          <w:szCs w:val="28"/>
        </w:rPr>
        <w:object w:dxaOrig="920" w:dyaOrig="360" w14:anchorId="52E5CFE6">
          <v:shape id="_x0000_i1040" type="#_x0000_t75" style="width:45.75pt;height:18pt" o:ole="">
            <v:imagedata r:id="rId35" o:title=""/>
          </v:shape>
          <o:OLEObject Type="Embed" ProgID="Equation.DSMT4" ShapeID="_x0000_i1040" DrawAspect="Content" ObjectID="_1804053835" r:id="rId36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 xml:space="preserve"> ч.</w:t>
      </w:r>
      <w:r w:rsidR="00A92A7F" w:rsidRPr="00693D95">
        <w:rPr>
          <w:rFonts w:ascii="Times New Roman" w:hAnsi="Times New Roman" w:cs="Times New Roman"/>
          <w:sz w:val="28"/>
          <w:szCs w:val="28"/>
        </w:rPr>
        <w:t xml:space="preserve">, </w:t>
      </w:r>
      <w:r w:rsidR="00A92A7F" w:rsidRPr="00693D95">
        <w:rPr>
          <w:position w:val="-12"/>
          <w:sz w:val="28"/>
          <w:szCs w:val="28"/>
        </w:rPr>
        <w:object w:dxaOrig="840" w:dyaOrig="360" w14:anchorId="6AF18A51">
          <v:shape id="_x0000_i1041" type="#_x0000_t75" style="width:42pt;height:18pt" o:ole="">
            <v:imagedata r:id="rId37" o:title=""/>
          </v:shape>
          <o:OLEObject Type="Embed" ProgID="Equation.DSMT4" ShapeID="_x0000_i1041" DrawAspect="Content" ObjectID="_1804053836" r:id="rId38"/>
        </w:object>
      </w:r>
      <w:r w:rsidR="00A92A7F" w:rsidRPr="00693D95">
        <w:rPr>
          <w:position w:val="-6"/>
          <w:sz w:val="28"/>
          <w:szCs w:val="28"/>
        </w:rPr>
        <w:object w:dxaOrig="560" w:dyaOrig="320" w14:anchorId="14E057BB">
          <v:shape id="_x0000_i1042" type="#_x0000_t75" style="width:27.75pt;height:15.75pt" o:ole="">
            <v:imagedata r:id="rId39" o:title=""/>
          </v:shape>
          <o:OLEObject Type="Embed" ProgID="Equation.DSMT4" ShapeID="_x0000_i1042" DrawAspect="Content" ObjectID="_1804053837" r:id="rId40"/>
        </w:object>
      </w:r>
      <w:r w:rsidR="00A92A7F" w:rsidRPr="00693D95">
        <w:rPr>
          <w:position w:val="-12"/>
          <w:sz w:val="28"/>
          <w:szCs w:val="28"/>
        </w:rPr>
        <w:object w:dxaOrig="920" w:dyaOrig="360" w14:anchorId="7D86B12A">
          <v:shape id="_x0000_i1043" type="#_x0000_t75" style="width:45.75pt;height:18pt" o:ole="">
            <v:imagedata r:id="rId41" o:title=""/>
          </v:shape>
          <o:OLEObject Type="Embed" ProgID="Equation.DSMT4" ShapeID="_x0000_i1043" DrawAspect="Content" ObjectID="_1804053838" r:id="rId42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 xml:space="preserve"> ч.</w:t>
      </w:r>
      <w:r w:rsidR="00A92A7F" w:rsidRPr="00693D95">
        <w:rPr>
          <w:rFonts w:ascii="Times New Roman" w:hAnsi="Times New Roman" w:cs="Times New Roman"/>
          <w:sz w:val="28"/>
          <w:szCs w:val="28"/>
        </w:rPr>
        <w:t xml:space="preserve">, </w:t>
      </w:r>
      <w:r w:rsidR="00A92A7F" w:rsidRPr="00693D95">
        <w:rPr>
          <w:position w:val="-12"/>
          <w:sz w:val="28"/>
          <w:szCs w:val="28"/>
        </w:rPr>
        <w:object w:dxaOrig="980" w:dyaOrig="360" w14:anchorId="09914545">
          <v:shape id="_x0000_i1044" type="#_x0000_t75" style="width:48.75pt;height:18pt" o:ole="">
            <v:imagedata r:id="rId43" o:title=""/>
          </v:shape>
          <o:OLEObject Type="Embed" ProgID="Equation.DSMT4" ShapeID="_x0000_i1044" DrawAspect="Content" ObjectID="_1804053839" r:id="rId44"/>
        </w:object>
      </w:r>
      <w:r w:rsidR="00A92A7F" w:rsidRPr="00693D95">
        <w:rPr>
          <w:position w:val="-6"/>
          <w:sz w:val="28"/>
          <w:szCs w:val="28"/>
        </w:rPr>
        <w:object w:dxaOrig="560" w:dyaOrig="320" w14:anchorId="1A377634">
          <v:shape id="_x0000_i1045" type="#_x0000_t75" style="width:27.75pt;height:15.75pt" o:ole="">
            <v:imagedata r:id="rId45" o:title=""/>
          </v:shape>
          <o:OLEObject Type="Embed" ProgID="Equation.DSMT4" ShapeID="_x0000_i1045" DrawAspect="Content" ObjectID="_1804053840" r:id="rId46"/>
        </w:object>
      </w:r>
      <w:r w:rsidR="00A92A7F" w:rsidRPr="00693D95">
        <w:rPr>
          <w:position w:val="-12"/>
          <w:sz w:val="28"/>
          <w:szCs w:val="28"/>
        </w:rPr>
        <w:object w:dxaOrig="1020" w:dyaOrig="360" w14:anchorId="3D0CB7D3">
          <v:shape id="_x0000_i1046" type="#_x0000_t75" style="width:51pt;height:18pt" o:ole="">
            <v:imagedata r:id="rId47" o:title=""/>
          </v:shape>
          <o:OLEObject Type="Embed" ProgID="Equation.DSMT4" ShapeID="_x0000_i1046" DrawAspect="Content" ObjectID="_1804053841" r:id="rId48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 xml:space="preserve"> ч.</w:t>
      </w:r>
      <w:r w:rsidR="00A92A7F" w:rsidRPr="00693D95">
        <w:rPr>
          <w:rFonts w:ascii="Times New Roman" w:hAnsi="Times New Roman" w:cs="Times New Roman"/>
          <w:sz w:val="28"/>
          <w:szCs w:val="28"/>
        </w:rPr>
        <w:t xml:space="preserve">, </w:t>
      </w:r>
      <w:r w:rsidR="00A92A7F" w:rsidRPr="00693D95">
        <w:rPr>
          <w:position w:val="-12"/>
          <w:sz w:val="28"/>
          <w:szCs w:val="28"/>
        </w:rPr>
        <w:object w:dxaOrig="1060" w:dyaOrig="360" w14:anchorId="737AD8BD">
          <v:shape id="_x0000_i1047" type="#_x0000_t75" style="width:53.25pt;height:18pt" o:ole="">
            <v:imagedata r:id="rId49" o:title=""/>
          </v:shape>
          <o:OLEObject Type="Embed" ProgID="Equation.DSMT4" ShapeID="_x0000_i1047" DrawAspect="Content" ObjectID="_1804053842" r:id="rId50"/>
        </w:object>
      </w:r>
      <w:r w:rsidR="00A92A7F" w:rsidRPr="00693D95">
        <w:rPr>
          <w:position w:val="-6"/>
          <w:sz w:val="28"/>
          <w:szCs w:val="28"/>
        </w:rPr>
        <w:object w:dxaOrig="560" w:dyaOrig="320" w14:anchorId="18A9976F">
          <v:shape id="_x0000_i1048" type="#_x0000_t75" style="width:27.75pt;height:15.75pt" o:ole="">
            <v:imagedata r:id="rId51" o:title=""/>
          </v:shape>
          <o:OLEObject Type="Embed" ProgID="Equation.DSMT4" ShapeID="_x0000_i1048" DrawAspect="Content" ObjectID="_1804053843" r:id="rId52"/>
        </w:object>
      </w:r>
      <w:r w:rsidR="00A92A7F" w:rsidRPr="00693D95">
        <w:rPr>
          <w:position w:val="-12"/>
          <w:sz w:val="28"/>
          <w:szCs w:val="28"/>
        </w:rPr>
        <w:object w:dxaOrig="1020" w:dyaOrig="360" w14:anchorId="6338E17A">
          <v:shape id="_x0000_i1049" type="#_x0000_t75" style="width:51pt;height:18pt" o:ole="">
            <v:imagedata r:id="rId53" o:title=""/>
          </v:shape>
          <o:OLEObject Type="Embed" ProgID="Equation.DSMT4" ShapeID="_x0000_i1049" DrawAspect="Content" ObjectID="_1804053844" r:id="rId54"/>
        </w:object>
      </w:r>
      <w:r w:rsidR="00BF5DEA" w:rsidRPr="00693D95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5A6670A3" w14:textId="77777777" w:rsidR="0028709F" w:rsidRPr="00693D95" w:rsidRDefault="0028709F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693D95" w:rsidRDefault="0028709F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693D95" w:rsidRDefault="0028709F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6165F3" w14:textId="77777777" w:rsidR="00A92A7F" w:rsidRPr="00693D95" w:rsidRDefault="00A92A7F" w:rsidP="00693D95">
      <w:pPr>
        <w:spacing w:after="0" w:line="240" w:lineRule="auto"/>
        <w:ind w:firstLine="567"/>
        <w:rPr>
          <w:sz w:val="28"/>
          <w:szCs w:val="28"/>
        </w:rPr>
      </w:pPr>
    </w:p>
    <w:p w14:paraId="73D8CB22" w14:textId="4BA3C8F6" w:rsidR="00DE2CD0" w:rsidRPr="00693D95" w:rsidRDefault="00DE2CD0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Интенсивность отказов системы.</w:t>
      </w:r>
    </w:p>
    <w:p w14:paraId="5EF5C100" w14:textId="3DC3F1EA" w:rsidR="00DE2CD0" w:rsidRPr="00693D95" w:rsidRDefault="00A92A7F" w:rsidP="00693D95">
      <w:pPr>
        <w:tabs>
          <w:tab w:val="num" w:pos="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28"/>
          <w:sz w:val="28"/>
          <w:szCs w:val="28"/>
        </w:rPr>
        <w:object w:dxaOrig="5120" w:dyaOrig="680" w14:anchorId="78F77A77">
          <v:shape id="_x0000_i1050" type="#_x0000_t75" style="width:255.75pt;height:33.75pt" o:ole="">
            <v:imagedata r:id="rId55" o:title=""/>
          </v:shape>
          <o:OLEObject Type="Embed" ProgID="Equation.DSMT4" ShapeID="_x0000_i1050" DrawAspect="Content" ObjectID="_1804053845" r:id="rId56"/>
        </w:object>
      </w:r>
      <w:r w:rsidRPr="00693D95">
        <w:rPr>
          <w:rFonts w:ascii="Times New Roman" w:hAnsi="Times New Roman" w:cs="Times New Roman"/>
          <w:position w:val="-6"/>
          <w:sz w:val="28"/>
          <w:szCs w:val="28"/>
        </w:rPr>
        <w:object w:dxaOrig="560" w:dyaOrig="320" w14:anchorId="2C8A9AAF">
          <v:shape id="_x0000_i1051" type="#_x0000_t75" style="width:27.75pt;height:15.75pt" o:ole="">
            <v:imagedata r:id="rId57" o:title=""/>
          </v:shape>
          <o:OLEObject Type="Embed" ProgID="Equation.DSMT4" ShapeID="_x0000_i1051" DrawAspect="Content" ObjectID="_1804053846" r:id="rId58"/>
        </w:object>
      </w:r>
      <w:r w:rsidR="00DE2CD0" w:rsidRPr="00693D95">
        <w:rPr>
          <w:rFonts w:ascii="Times New Roman" w:hAnsi="Times New Roman" w:cs="Times New Roman"/>
          <w:sz w:val="28"/>
          <w:szCs w:val="28"/>
        </w:rPr>
        <w:t>.</w:t>
      </w:r>
    </w:p>
    <w:p w14:paraId="14F9FB56" w14:textId="00F8B1E3" w:rsidR="00DE2CD0" w:rsidRPr="00693D95" w:rsidRDefault="00DE2CD0" w:rsidP="00693D95">
      <w:pPr>
        <w:tabs>
          <w:tab w:val="num" w:pos="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Среднее время восстановления </w:t>
      </w:r>
    </w:p>
    <w:p w14:paraId="552BE004" w14:textId="55C76FD5" w:rsidR="00DE2CD0" w:rsidRPr="00693D95" w:rsidRDefault="00A92A7F" w:rsidP="00693D95">
      <w:pPr>
        <w:tabs>
          <w:tab w:val="num" w:pos="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28"/>
          <w:sz w:val="28"/>
          <w:szCs w:val="28"/>
        </w:rPr>
        <w:object w:dxaOrig="8860" w:dyaOrig="680" w14:anchorId="27D62AA9">
          <v:shape id="_x0000_i1052" type="#_x0000_t75" style="width:443.25pt;height:33.75pt" o:ole="">
            <v:imagedata r:id="rId59" o:title=""/>
          </v:shape>
          <o:OLEObject Type="Embed" ProgID="Equation.DSMT4" ShapeID="_x0000_i1052" DrawAspect="Content" ObjectID="_1804053847" r:id="rId60"/>
        </w:object>
      </w:r>
    </w:p>
    <w:p w14:paraId="0F3DE820" w14:textId="7075FAB1" w:rsidR="00DE2CD0" w:rsidRPr="00693D95" w:rsidRDefault="00DE2CD0" w:rsidP="00693D95">
      <w:pPr>
        <w:pStyle w:val="a4"/>
        <w:tabs>
          <w:tab w:val="num" w:pos="360"/>
        </w:tabs>
        <w:ind w:firstLine="567"/>
        <w:rPr>
          <w:szCs w:val="28"/>
        </w:rPr>
      </w:pPr>
      <w:r w:rsidRPr="00693D95">
        <w:rPr>
          <w:szCs w:val="28"/>
        </w:rPr>
        <w:t>Среднее время безотказной работы системы.</w:t>
      </w:r>
    </w:p>
    <w:p w14:paraId="54FED1F7" w14:textId="74BDC87E" w:rsidR="00DE2CD0" w:rsidRPr="00693D95" w:rsidRDefault="00A92A7F" w:rsidP="00693D95">
      <w:pPr>
        <w:tabs>
          <w:tab w:val="num" w:pos="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22"/>
          <w:sz w:val="28"/>
          <w:szCs w:val="28"/>
        </w:rPr>
        <w:object w:dxaOrig="3780" w:dyaOrig="520" w14:anchorId="4254D812">
          <v:shape id="_x0000_i1053" type="#_x0000_t75" style="width:189pt;height:26.25pt" o:ole="">
            <v:imagedata r:id="rId61" o:title=""/>
          </v:shape>
          <o:OLEObject Type="Embed" ProgID="Equation.DSMT4" ShapeID="_x0000_i1053" DrawAspect="Content" ObjectID="_1804053848" r:id="rId62"/>
        </w:object>
      </w:r>
    </w:p>
    <w:p w14:paraId="4EC9CF5D" w14:textId="05EF36C4" w:rsidR="00DE2CD0" w:rsidRPr="00693D95" w:rsidRDefault="00DE2CD0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Вероятность безотказной работы за </w:t>
      </w:r>
      <w:r w:rsidR="00A92A7F" w:rsidRPr="00693D95">
        <w:rPr>
          <w:rFonts w:ascii="Times New Roman" w:hAnsi="Times New Roman" w:cs="Times New Roman"/>
          <w:position w:val="-6"/>
          <w:sz w:val="28"/>
          <w:szCs w:val="28"/>
        </w:rPr>
        <w:object w:dxaOrig="840" w:dyaOrig="279" w14:anchorId="0A15E680">
          <v:shape id="_x0000_i1054" type="#_x0000_t75" style="width:42pt;height:14.25pt" o:ole="">
            <v:imagedata r:id="rId63" o:title=""/>
          </v:shape>
          <o:OLEObject Type="Embed" ProgID="Equation.DSMT4" ShapeID="_x0000_i1054" DrawAspect="Content" ObjectID="_1804053849" r:id="rId64"/>
        </w:object>
      </w:r>
    </w:p>
    <w:p w14:paraId="2F250C6F" w14:textId="1958A505" w:rsidR="00DE2CD0" w:rsidRPr="00693D95" w:rsidRDefault="008A6773" w:rsidP="00693D95">
      <w:pPr>
        <w:tabs>
          <w:tab w:val="num" w:pos="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12"/>
          <w:sz w:val="28"/>
          <w:szCs w:val="28"/>
        </w:rPr>
        <w:object w:dxaOrig="2820" w:dyaOrig="360" w14:anchorId="67B7235E">
          <v:shape id="_x0000_i1055" type="#_x0000_t75" style="width:141pt;height:18pt" o:ole="">
            <v:imagedata r:id="rId65" o:title=""/>
          </v:shape>
          <o:OLEObject Type="Embed" ProgID="Equation.DSMT4" ShapeID="_x0000_i1055" DrawAspect="Content" ObjectID="_1804053850" r:id="rId66"/>
        </w:object>
      </w:r>
    </w:p>
    <w:p w14:paraId="0E15BBA5" w14:textId="5F70DE69" w:rsidR="00693D95" w:rsidRDefault="00693D95" w:rsidP="001C4FF0">
      <w:pPr>
        <w:tabs>
          <w:tab w:val="num" w:pos="0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C4FF0">
        <w:rPr>
          <w:rFonts w:ascii="Times New Roman" w:hAnsi="Times New Roman" w:cs="Times New Roman"/>
          <w:sz w:val="28"/>
          <w:szCs w:val="28"/>
        </w:rPr>
        <w:t>Ответ:</w:t>
      </w:r>
      <w:r w:rsidR="001C4FF0" w:rsidRPr="001C4FF0">
        <w:rPr>
          <w:rFonts w:ascii="Times New Roman" w:hAnsi="Times New Roman" w:cs="Times New Roman"/>
          <w:sz w:val="28"/>
          <w:szCs w:val="28"/>
        </w:rPr>
        <w:t xml:space="preserve"> </w:t>
      </w:r>
      <w:r w:rsidR="001C4FF0" w:rsidRPr="001C4FF0">
        <w:rPr>
          <w:rFonts w:ascii="Times New Roman" w:hAnsi="Times New Roman" w:cs="Times New Roman"/>
          <w:position w:val="-12"/>
          <w:sz w:val="28"/>
          <w:szCs w:val="28"/>
        </w:rPr>
        <w:object w:dxaOrig="1020" w:dyaOrig="360" w14:anchorId="780E1CDC">
          <v:shape id="_x0000_i1056" type="#_x0000_t75" style="width:51pt;height:18pt" o:ole="">
            <v:imagedata r:id="rId67" o:title=""/>
          </v:shape>
          <o:OLEObject Type="Embed" ProgID="Equation.DSMT4" ShapeID="_x0000_i1056" DrawAspect="Content" ObjectID="_1804053851" r:id="rId68"/>
        </w:object>
      </w:r>
      <w:r w:rsidR="001C4FF0" w:rsidRPr="00693D95">
        <w:rPr>
          <w:rFonts w:ascii="Times New Roman" w:hAnsi="Times New Roman" w:cs="Times New Roman"/>
          <w:position w:val="-6"/>
          <w:sz w:val="28"/>
          <w:szCs w:val="28"/>
        </w:rPr>
        <w:object w:dxaOrig="560" w:dyaOrig="320" w14:anchorId="50761789">
          <v:shape id="_x0000_i1057" type="#_x0000_t75" style="width:27.75pt;height:15.75pt" o:ole="">
            <v:imagedata r:id="rId57" o:title=""/>
          </v:shape>
          <o:OLEObject Type="Embed" ProgID="Equation.DSMT4" ShapeID="_x0000_i1057" DrawAspect="Content" ObjectID="_1804053852" r:id="rId69"/>
        </w:object>
      </w:r>
      <w:r w:rsidR="001C4FF0">
        <w:rPr>
          <w:rFonts w:ascii="Times New Roman" w:hAnsi="Times New Roman" w:cs="Times New Roman"/>
          <w:sz w:val="28"/>
          <w:szCs w:val="28"/>
        </w:rPr>
        <w:t xml:space="preserve">, </w:t>
      </w:r>
      <w:r w:rsidR="001C4FF0" w:rsidRPr="001C4FF0"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3A652238">
          <v:shape id="_x0000_i1058" type="#_x0000_t75" style="width:63pt;height:18pt" o:ole="">
            <v:imagedata r:id="rId70" o:title=""/>
          </v:shape>
          <o:OLEObject Type="Embed" ProgID="Equation.DSMT4" ShapeID="_x0000_i1058" DrawAspect="Content" ObjectID="_1804053853" r:id="rId71"/>
        </w:object>
      </w:r>
      <w:r w:rsidR="001C4FF0">
        <w:rPr>
          <w:rFonts w:ascii="Times New Roman" w:hAnsi="Times New Roman" w:cs="Times New Roman"/>
          <w:sz w:val="28"/>
          <w:szCs w:val="28"/>
        </w:rPr>
        <w:t xml:space="preserve">, </w:t>
      </w:r>
      <w:r w:rsidR="001C4FF0" w:rsidRPr="001C4FF0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39A09F8F">
          <v:shape id="_x0000_i1059" type="#_x0000_t75" style="width:58.5pt;height:18pt" o:ole="">
            <v:imagedata r:id="rId72" o:title=""/>
          </v:shape>
          <o:OLEObject Type="Embed" ProgID="Equation.DSMT4" ShapeID="_x0000_i1059" DrawAspect="Content" ObjectID="_1804053854" r:id="rId73"/>
        </w:object>
      </w:r>
      <w:r w:rsidR="001C4FF0">
        <w:rPr>
          <w:rFonts w:ascii="Times New Roman" w:hAnsi="Times New Roman" w:cs="Times New Roman"/>
          <w:sz w:val="28"/>
          <w:szCs w:val="28"/>
        </w:rPr>
        <w:t xml:space="preserve">, </w:t>
      </w:r>
      <w:r w:rsidR="001C4FF0" w:rsidRPr="00693D95">
        <w:rPr>
          <w:rFonts w:ascii="Times New Roman" w:hAnsi="Times New Roman" w:cs="Times New Roman"/>
          <w:position w:val="-12"/>
          <w:sz w:val="28"/>
          <w:szCs w:val="28"/>
        </w:rPr>
        <w:object w:dxaOrig="1219" w:dyaOrig="360" w14:anchorId="05944C1D">
          <v:shape id="_x0000_i1060" type="#_x0000_t75" style="width:60.75pt;height:18pt" o:ole="">
            <v:imagedata r:id="rId74" o:title=""/>
          </v:shape>
          <o:OLEObject Type="Embed" ProgID="Equation.DSMT4" ShapeID="_x0000_i1060" DrawAspect="Content" ObjectID="_1804053855" r:id="rId75"/>
        </w:object>
      </w:r>
    </w:p>
    <w:p w14:paraId="389AE2A5" w14:textId="203E3BE4" w:rsidR="0028709F" w:rsidRPr="00693D95" w:rsidRDefault="0028709F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8A6773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71558324" w14:textId="7894E5CC" w:rsidR="0028709F" w:rsidRPr="00693D95" w:rsidRDefault="0028709F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0609D4" w14:textId="639CC16D" w:rsidR="00DE2CD0" w:rsidRPr="00693D95" w:rsidRDefault="003A65E5" w:rsidP="00693D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3. </w:t>
      </w:r>
      <w:r w:rsidR="00DE2CD0" w:rsidRPr="00693D95">
        <w:rPr>
          <w:rFonts w:ascii="Times New Roman" w:hAnsi="Times New Roman" w:cs="Times New Roman"/>
          <w:sz w:val="28"/>
          <w:szCs w:val="28"/>
        </w:rPr>
        <w:t xml:space="preserve">К сети переменного тока напряжением 380 В. подключен электродвигатель 14 кВт, работающий с коэффициентом мощности </w:t>
      </w:r>
      <w:r w:rsidR="00A92A7F" w:rsidRPr="00693D95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07A34D1B">
          <v:shape id="_x0000_i1061" type="#_x0000_t75" style="width:57.75pt;height:18pt" o:ole="">
            <v:imagedata r:id="rId76" o:title=""/>
          </v:shape>
          <o:OLEObject Type="Embed" ProgID="Equation.DSMT4" ShapeID="_x0000_i1061" DrawAspect="Content" ObjectID="_1804053856" r:id="rId77"/>
        </w:object>
      </w:r>
      <w:r w:rsidR="00DE2CD0" w:rsidRPr="00693D95">
        <w:rPr>
          <w:rFonts w:ascii="Times New Roman" w:hAnsi="Times New Roman" w:cs="Times New Roman"/>
          <w:sz w:val="28"/>
          <w:szCs w:val="28"/>
        </w:rPr>
        <w:t xml:space="preserve">.  Требуется определить какой емкостью должна обладать батарея конденсаторов, чтобы повысить коэффициент мощности до </w:t>
      </w:r>
      <w:r w:rsidR="00A92A7F" w:rsidRPr="00693D95">
        <w:rPr>
          <w:rFonts w:ascii="Times New Roman" w:hAnsi="Times New Roman" w:cs="Times New Roman"/>
          <w:position w:val="-12"/>
          <w:sz w:val="28"/>
          <w:szCs w:val="28"/>
        </w:rPr>
        <w:object w:dxaOrig="1180" w:dyaOrig="360" w14:anchorId="2C122BB4">
          <v:shape id="_x0000_i1062" type="#_x0000_t75" style="width:59.25pt;height:18pt" o:ole="">
            <v:imagedata r:id="rId78" o:title=""/>
          </v:shape>
          <o:OLEObject Type="Embed" ProgID="Equation.DSMT4" ShapeID="_x0000_i1062" DrawAspect="Content" ObjectID="_1804053857" r:id="rId79"/>
        </w:object>
      </w:r>
      <w:r w:rsidR="00DE2CD0" w:rsidRPr="00693D95">
        <w:rPr>
          <w:rFonts w:ascii="Times New Roman" w:hAnsi="Times New Roman" w:cs="Times New Roman"/>
          <w:sz w:val="28"/>
          <w:szCs w:val="28"/>
        </w:rPr>
        <w:t>?</w:t>
      </w:r>
    </w:p>
    <w:p w14:paraId="76405066" w14:textId="56B40306" w:rsidR="003A65E5" w:rsidRPr="00693D95" w:rsidRDefault="003A65E5" w:rsidP="00693D9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C594747" w14:textId="3DA307D9" w:rsidR="003A65E5" w:rsidRPr="00693D95" w:rsidRDefault="003A65E5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A6773" w:rsidRPr="00693D95">
        <w:rPr>
          <w:rFonts w:ascii="Times New Roman" w:hAnsi="Times New Roman" w:cs="Times New Roman"/>
          <w:sz w:val="28"/>
          <w:szCs w:val="28"/>
        </w:rPr>
        <w:t>20</w:t>
      </w:r>
      <w:r w:rsidRPr="00693D9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81029C3" w14:textId="4D3E2CEE" w:rsidR="003A65E5" w:rsidRPr="00693D95" w:rsidRDefault="003A65E5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4E7D9A" w14:textId="77777777" w:rsidR="003A65E5" w:rsidRPr="00693D95" w:rsidRDefault="003A65E5" w:rsidP="00693D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7854DE" w14:textId="29A6C260" w:rsidR="00DE2CD0" w:rsidRPr="00693D95" w:rsidRDefault="00A92A7F" w:rsidP="00693D95">
      <w:pPr>
        <w:tabs>
          <w:tab w:val="left" w:pos="900"/>
        </w:tabs>
        <w:ind w:firstLine="567"/>
        <w:jc w:val="center"/>
        <w:rPr>
          <w:sz w:val="28"/>
          <w:szCs w:val="28"/>
        </w:rPr>
      </w:pPr>
      <w:r w:rsidRPr="00693D95">
        <w:rPr>
          <w:position w:val="-12"/>
          <w:sz w:val="28"/>
          <w:szCs w:val="28"/>
        </w:rPr>
        <w:object w:dxaOrig="4800" w:dyaOrig="380" w14:anchorId="1E0F75D9">
          <v:shape id="_x0000_i1063" type="#_x0000_t75" style="width:240pt;height:18.75pt" o:ole="">
            <v:imagedata r:id="rId80" o:title=""/>
          </v:shape>
          <o:OLEObject Type="Embed" ProgID="Equation.DSMT4" ShapeID="_x0000_i1063" DrawAspect="Content" ObjectID="_1804053858" r:id="rId81"/>
        </w:object>
      </w:r>
    </w:p>
    <w:p w14:paraId="265CA2A4" w14:textId="0A0D13C6" w:rsidR="00DE2CD0" w:rsidRPr="00693D95" w:rsidRDefault="008A6773" w:rsidP="00693D95">
      <w:pPr>
        <w:tabs>
          <w:tab w:val="left" w:pos="90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28"/>
          <w:sz w:val="28"/>
          <w:szCs w:val="28"/>
        </w:rPr>
        <w:object w:dxaOrig="7960" w:dyaOrig="660" w14:anchorId="5A507A3A">
          <v:shape id="_x0000_i1064" type="#_x0000_t75" style="width:398.25pt;height:33pt" o:ole="">
            <v:imagedata r:id="rId82" o:title=""/>
          </v:shape>
          <o:OLEObject Type="Embed" ProgID="Equation.DSMT4" ShapeID="_x0000_i1064" DrawAspect="Content" ObjectID="_1804053859" r:id="rId83"/>
        </w:object>
      </w:r>
    </w:p>
    <w:p w14:paraId="4AD826D3" w14:textId="77777777" w:rsidR="00DE2CD0" w:rsidRPr="00693D95" w:rsidRDefault="00DE2CD0" w:rsidP="00693D95">
      <w:pPr>
        <w:tabs>
          <w:tab w:val="left" w:pos="90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 xml:space="preserve">Реактивная мощность конденсатора </w:t>
      </w:r>
      <w:r w:rsidRPr="00693D95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693D95">
        <w:rPr>
          <w:rFonts w:ascii="Times New Roman" w:hAnsi="Times New Roman" w:cs="Times New Roman"/>
          <w:sz w:val="28"/>
          <w:szCs w:val="28"/>
        </w:rPr>
        <w:t>(кВар) определяется по формуле:</w:t>
      </w:r>
    </w:p>
    <w:p w14:paraId="0AB6F07D" w14:textId="77775F0F" w:rsidR="00DE2CD0" w:rsidRPr="00693D95" w:rsidRDefault="008A6773" w:rsidP="0069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position w:val="-10"/>
          <w:sz w:val="28"/>
          <w:szCs w:val="28"/>
        </w:rPr>
        <w:object w:dxaOrig="5240" w:dyaOrig="360" w14:anchorId="6244648C">
          <v:shape id="_x0000_i1065" type="#_x0000_t75" style="width:261.75pt;height:18pt" o:ole="">
            <v:imagedata r:id="rId84" o:title=""/>
          </v:shape>
          <o:OLEObject Type="Embed" ProgID="Equation.DSMT4" ShapeID="_x0000_i1065" DrawAspect="Content" ObjectID="_1804053860" r:id="rId85"/>
        </w:object>
      </w:r>
      <w:r w:rsidRPr="00693D95">
        <w:rPr>
          <w:rFonts w:ascii="Times New Roman" w:hAnsi="Times New Roman" w:cs="Times New Roman"/>
          <w:sz w:val="28"/>
          <w:szCs w:val="28"/>
        </w:rPr>
        <w:t>.</w:t>
      </w:r>
    </w:p>
    <w:p w14:paraId="2336F305" w14:textId="5AC60CD6" w:rsidR="00693D95" w:rsidRDefault="00693D95" w:rsidP="001C4FF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C4FF0">
        <w:rPr>
          <w:rFonts w:ascii="Times New Roman" w:hAnsi="Times New Roman" w:cs="Times New Roman"/>
          <w:sz w:val="28"/>
          <w:szCs w:val="28"/>
        </w:rPr>
        <w:t>Ответ:</w:t>
      </w:r>
      <w:r w:rsidR="001C4FF0" w:rsidRPr="001C4FF0">
        <w:rPr>
          <w:rFonts w:ascii="Times New Roman" w:hAnsi="Times New Roman" w:cs="Times New Roman"/>
          <w:sz w:val="28"/>
          <w:szCs w:val="28"/>
        </w:rPr>
        <w:t xml:space="preserve"> </w:t>
      </w:r>
      <w:r w:rsidR="001C4FF0" w:rsidRPr="00693D95">
        <w:rPr>
          <w:rFonts w:ascii="Times New Roman" w:hAnsi="Times New Roman" w:cs="Times New Roman"/>
          <w:position w:val="-10"/>
          <w:sz w:val="28"/>
          <w:szCs w:val="28"/>
        </w:rPr>
        <w:object w:dxaOrig="1340" w:dyaOrig="320" w14:anchorId="1F731559">
          <v:shape id="_x0000_i1066" type="#_x0000_t75" style="width:66.75pt;height:16.5pt" o:ole="">
            <v:imagedata r:id="rId86" o:title=""/>
          </v:shape>
          <o:OLEObject Type="Embed" ProgID="Equation.DSMT4" ShapeID="_x0000_i1066" DrawAspect="Content" ObjectID="_1804053861" r:id="rId87"/>
        </w:object>
      </w:r>
      <w:r w:rsidR="001C4FF0" w:rsidRPr="00693D95">
        <w:rPr>
          <w:rFonts w:ascii="Times New Roman" w:hAnsi="Times New Roman" w:cs="Times New Roman"/>
          <w:sz w:val="28"/>
          <w:szCs w:val="28"/>
        </w:rPr>
        <w:t>.</w:t>
      </w:r>
    </w:p>
    <w:p w14:paraId="74F2C25A" w14:textId="7525C356" w:rsidR="006E6B4F" w:rsidRPr="00693D95" w:rsidRDefault="00C10784" w:rsidP="00722B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D95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8A6773" w:rsidRPr="00693D95">
        <w:rPr>
          <w:rFonts w:ascii="Times New Roman" w:hAnsi="Times New Roman" w:cs="Times New Roman"/>
          <w:sz w:val="28"/>
          <w:szCs w:val="28"/>
        </w:rPr>
        <w:t>4</w:t>
      </w:r>
    </w:p>
    <w:p w14:paraId="3061BB7B" w14:textId="77777777" w:rsidR="00C10784" w:rsidRPr="00693D95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784" w:rsidRPr="0069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0567"/>
    <w:multiLevelType w:val="hybridMultilevel"/>
    <w:tmpl w:val="5E62693E"/>
    <w:lvl w:ilvl="0" w:tplc="C666D3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BD425FF"/>
    <w:multiLevelType w:val="hybridMultilevel"/>
    <w:tmpl w:val="57782A48"/>
    <w:lvl w:ilvl="0" w:tplc="6CE2AA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44F69"/>
    <w:rsid w:val="00067B8E"/>
    <w:rsid w:val="00072C70"/>
    <w:rsid w:val="000829FA"/>
    <w:rsid w:val="00093687"/>
    <w:rsid w:val="000A0F4B"/>
    <w:rsid w:val="000A0FAD"/>
    <w:rsid w:val="000B6CB2"/>
    <w:rsid w:val="000F1C60"/>
    <w:rsid w:val="0012483A"/>
    <w:rsid w:val="00131093"/>
    <w:rsid w:val="00131347"/>
    <w:rsid w:val="001658E9"/>
    <w:rsid w:val="001A553B"/>
    <w:rsid w:val="001C4FF0"/>
    <w:rsid w:val="001C616D"/>
    <w:rsid w:val="001E1737"/>
    <w:rsid w:val="0028709F"/>
    <w:rsid w:val="002A4595"/>
    <w:rsid w:val="002D6609"/>
    <w:rsid w:val="002E2AE3"/>
    <w:rsid w:val="002F351D"/>
    <w:rsid w:val="0030254A"/>
    <w:rsid w:val="00360CEB"/>
    <w:rsid w:val="00394323"/>
    <w:rsid w:val="003A65E5"/>
    <w:rsid w:val="003E4D89"/>
    <w:rsid w:val="003F167C"/>
    <w:rsid w:val="003F3E24"/>
    <w:rsid w:val="004214B9"/>
    <w:rsid w:val="00453F4D"/>
    <w:rsid w:val="004A1422"/>
    <w:rsid w:val="004D0BBF"/>
    <w:rsid w:val="00544B77"/>
    <w:rsid w:val="00565CAF"/>
    <w:rsid w:val="005B1580"/>
    <w:rsid w:val="005D3308"/>
    <w:rsid w:val="006867F6"/>
    <w:rsid w:val="00693D95"/>
    <w:rsid w:val="006B03A1"/>
    <w:rsid w:val="006B58CA"/>
    <w:rsid w:val="006B7D4F"/>
    <w:rsid w:val="006E6B4F"/>
    <w:rsid w:val="006F5B16"/>
    <w:rsid w:val="00722B8E"/>
    <w:rsid w:val="0073601D"/>
    <w:rsid w:val="0075585B"/>
    <w:rsid w:val="007B0CC8"/>
    <w:rsid w:val="007F1153"/>
    <w:rsid w:val="00876547"/>
    <w:rsid w:val="00892105"/>
    <w:rsid w:val="008A6773"/>
    <w:rsid w:val="008D5C35"/>
    <w:rsid w:val="009508E9"/>
    <w:rsid w:val="009924E3"/>
    <w:rsid w:val="009A43B0"/>
    <w:rsid w:val="00A13D57"/>
    <w:rsid w:val="00A44897"/>
    <w:rsid w:val="00A80846"/>
    <w:rsid w:val="00A92A7F"/>
    <w:rsid w:val="00AD1EC4"/>
    <w:rsid w:val="00AF120E"/>
    <w:rsid w:val="00B11A6E"/>
    <w:rsid w:val="00B159B3"/>
    <w:rsid w:val="00B3386D"/>
    <w:rsid w:val="00B46CEA"/>
    <w:rsid w:val="00B50548"/>
    <w:rsid w:val="00B71A01"/>
    <w:rsid w:val="00B748BE"/>
    <w:rsid w:val="00BF5672"/>
    <w:rsid w:val="00BF5DEA"/>
    <w:rsid w:val="00C10784"/>
    <w:rsid w:val="00C45248"/>
    <w:rsid w:val="00C47116"/>
    <w:rsid w:val="00D17D5F"/>
    <w:rsid w:val="00D65FD7"/>
    <w:rsid w:val="00D87292"/>
    <w:rsid w:val="00DE2CD0"/>
    <w:rsid w:val="00E10A05"/>
    <w:rsid w:val="00E137EC"/>
    <w:rsid w:val="00E4735C"/>
    <w:rsid w:val="00E95024"/>
    <w:rsid w:val="00EB47E9"/>
    <w:rsid w:val="00FD77E8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93D95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93D95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DE2CD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E2CD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3D9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93D95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40.wmf"/><Relationship Id="rId89" Type="http://schemas.openxmlformats.org/officeDocument/2006/relationships/theme" Target="theme/theme1.xml"/><Relationship Id="rId16" Type="http://schemas.openxmlformats.org/officeDocument/2006/relationships/oleObject" Target="embeddings/oleObject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5" Type="http://schemas.openxmlformats.org/officeDocument/2006/relationships/image" Target="media/image1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10</cp:revision>
  <dcterms:created xsi:type="dcterms:W3CDTF">2025-02-27T16:08:00Z</dcterms:created>
  <dcterms:modified xsi:type="dcterms:W3CDTF">2025-03-21T06:17:00Z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